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92" w:rsidRDefault="0014055F" w:rsidP="00B64ADD">
      <w:pPr>
        <w:ind w:left="9360"/>
        <w:rPr>
          <w:lang w:val="lt-LT"/>
        </w:rPr>
      </w:pPr>
      <w:r>
        <w:rPr>
          <w:lang w:val="lt-LT"/>
        </w:rPr>
        <w:t xml:space="preserve"> </w:t>
      </w:r>
      <w:bookmarkStart w:id="0" w:name="_Hlk42949467"/>
    </w:p>
    <w:p w:rsidR="009C182E" w:rsidRDefault="00B64ADD" w:rsidP="009C182E">
      <w:pPr>
        <w:ind w:left="9360"/>
        <w:rPr>
          <w:lang w:val="lt-LT"/>
        </w:rPr>
      </w:pPr>
      <w:r w:rsidRPr="00A42418">
        <w:rPr>
          <w:lang w:val="lt-LT"/>
        </w:rPr>
        <w:t>PATVIRTINTA</w:t>
      </w:r>
    </w:p>
    <w:p w:rsidR="009C182E" w:rsidRDefault="00B64ADD" w:rsidP="009C182E">
      <w:pPr>
        <w:ind w:left="9360"/>
        <w:rPr>
          <w:lang w:val="lt-LT"/>
        </w:rPr>
      </w:pPr>
      <w:r w:rsidRPr="00A42418">
        <w:rPr>
          <w:lang w:val="lt-LT"/>
        </w:rPr>
        <w:t>Kauno Dainavos p</w:t>
      </w:r>
      <w:r>
        <w:rPr>
          <w:lang w:val="lt-LT"/>
        </w:rPr>
        <w:t>rogimnazijo</w:t>
      </w:r>
      <w:r w:rsidRPr="00A42418">
        <w:rPr>
          <w:lang w:val="lt-LT"/>
        </w:rPr>
        <w:t>s</w:t>
      </w:r>
    </w:p>
    <w:p w:rsidR="00B64ADD" w:rsidRPr="00A42418" w:rsidRDefault="00B64ADD" w:rsidP="009C182E">
      <w:pPr>
        <w:ind w:left="9360"/>
        <w:rPr>
          <w:lang w:val="lt-LT"/>
        </w:rPr>
      </w:pPr>
      <w:r>
        <w:rPr>
          <w:lang w:val="lt-LT"/>
        </w:rPr>
        <w:t>d</w:t>
      </w:r>
      <w:r w:rsidRPr="00A42418">
        <w:rPr>
          <w:lang w:val="lt-LT"/>
        </w:rPr>
        <w:t>irektoriaus</w:t>
      </w:r>
      <w:r>
        <w:rPr>
          <w:lang w:val="lt-LT"/>
        </w:rPr>
        <w:t xml:space="preserve"> </w:t>
      </w:r>
      <w:r w:rsidRPr="00A42418">
        <w:rPr>
          <w:lang w:val="lt-LT"/>
        </w:rPr>
        <w:t>20</w:t>
      </w:r>
      <w:r>
        <w:rPr>
          <w:lang w:val="lt-LT"/>
        </w:rPr>
        <w:t>20 m.</w:t>
      </w:r>
      <w:r w:rsidR="009C182E">
        <w:rPr>
          <w:lang w:val="lt-LT"/>
        </w:rPr>
        <w:t xml:space="preserve"> </w:t>
      </w:r>
      <w:r w:rsidR="007F77F8">
        <w:rPr>
          <w:lang w:val="lt-LT"/>
        </w:rPr>
        <w:t xml:space="preserve">birželio 12 </w:t>
      </w:r>
      <w:r w:rsidRPr="00A42418">
        <w:rPr>
          <w:lang w:val="lt-LT"/>
        </w:rPr>
        <w:t>d.</w:t>
      </w:r>
    </w:p>
    <w:p w:rsidR="00B64ADD" w:rsidRPr="00A42418" w:rsidRDefault="00B64ADD" w:rsidP="00B64ADD">
      <w:pPr>
        <w:ind w:left="9360"/>
        <w:rPr>
          <w:b/>
          <w:lang w:val="lt-LT"/>
        </w:rPr>
      </w:pPr>
      <w:r w:rsidRPr="00A42418">
        <w:rPr>
          <w:lang w:val="lt-LT"/>
        </w:rPr>
        <w:t>įsakymu Nr. V-</w:t>
      </w:r>
      <w:r w:rsidR="007F77F8">
        <w:rPr>
          <w:lang w:val="lt-LT"/>
        </w:rPr>
        <w:t>079</w:t>
      </w:r>
      <w:bookmarkStart w:id="1" w:name="_GoBack"/>
      <w:bookmarkEnd w:id="1"/>
    </w:p>
    <w:bookmarkEnd w:id="0"/>
    <w:p w:rsidR="00B64ADD" w:rsidRPr="009C182E" w:rsidRDefault="00B64ADD" w:rsidP="009C182E">
      <w:pPr>
        <w:rPr>
          <w:b/>
          <w:sz w:val="16"/>
          <w:szCs w:val="16"/>
          <w:lang w:val="lt-LT"/>
        </w:rPr>
      </w:pPr>
    </w:p>
    <w:p w:rsidR="00B64ADD" w:rsidRPr="00052139" w:rsidRDefault="00B64ADD">
      <w:pPr>
        <w:rPr>
          <w:b/>
          <w:lang w:val="lt-LT"/>
        </w:rPr>
      </w:pPr>
    </w:p>
    <w:p w:rsidR="00B64ADD" w:rsidRDefault="00B64ADD" w:rsidP="009C182E">
      <w:pPr>
        <w:jc w:val="center"/>
        <w:rPr>
          <w:b/>
          <w:lang w:val="lt-LT"/>
        </w:rPr>
      </w:pPr>
      <w:r w:rsidRPr="00052139">
        <w:rPr>
          <w:b/>
          <w:lang w:val="lt-LT"/>
        </w:rPr>
        <w:t>LIETUVIŲ KALBOS RAŠTI</w:t>
      </w:r>
      <w:r w:rsidR="00DC0A3F" w:rsidRPr="00052139">
        <w:rPr>
          <w:b/>
          <w:lang w:val="lt-LT"/>
        </w:rPr>
        <w:t>NGUMO BEI SKAITYMO ĮGŪDŽIŲ GER</w:t>
      </w:r>
      <w:r w:rsidRPr="00052139">
        <w:rPr>
          <w:b/>
          <w:lang w:val="lt-LT"/>
        </w:rPr>
        <w:t>INIMO</w:t>
      </w:r>
      <w:r w:rsidR="00DC0A3F" w:rsidRPr="00052139">
        <w:rPr>
          <w:b/>
          <w:lang w:val="lt-LT"/>
        </w:rPr>
        <w:t xml:space="preserve"> PRIEMONIŲ</w:t>
      </w:r>
      <w:r w:rsidRPr="00052139">
        <w:rPr>
          <w:b/>
          <w:lang w:val="lt-LT"/>
        </w:rPr>
        <w:t xml:space="preserve"> PLANAS</w:t>
      </w:r>
    </w:p>
    <w:p w:rsidR="00052139" w:rsidRPr="00052139" w:rsidRDefault="00052139">
      <w:pPr>
        <w:rPr>
          <w:b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65"/>
        <w:gridCol w:w="3261"/>
        <w:gridCol w:w="4919"/>
      </w:tblGrid>
      <w:tr w:rsidR="00B64ADD" w:rsidTr="00B64ADD">
        <w:tc>
          <w:tcPr>
            <w:tcW w:w="5665" w:type="dxa"/>
          </w:tcPr>
          <w:p w:rsidR="00B64ADD" w:rsidRPr="009C182E" w:rsidRDefault="009D399A">
            <w:pPr>
              <w:rPr>
                <w:b/>
                <w:lang w:val="lt-LT"/>
              </w:rPr>
            </w:pPr>
            <w:r w:rsidRPr="009C182E">
              <w:rPr>
                <w:b/>
                <w:lang w:val="lt-LT"/>
              </w:rPr>
              <w:t xml:space="preserve">                     </w:t>
            </w:r>
            <w:r w:rsidR="00B64ADD" w:rsidRPr="009C182E">
              <w:rPr>
                <w:b/>
                <w:lang w:val="lt-LT"/>
              </w:rPr>
              <w:t>Metodas, būdas, priemonė</w:t>
            </w:r>
          </w:p>
          <w:p w:rsidR="00B64ADD" w:rsidRPr="009C182E" w:rsidRDefault="00B64ADD">
            <w:pPr>
              <w:rPr>
                <w:b/>
                <w:lang w:val="lt-LT"/>
              </w:rPr>
            </w:pPr>
          </w:p>
        </w:tc>
        <w:tc>
          <w:tcPr>
            <w:tcW w:w="3261" w:type="dxa"/>
          </w:tcPr>
          <w:p w:rsidR="00B64ADD" w:rsidRPr="009C182E" w:rsidRDefault="009D399A">
            <w:pPr>
              <w:rPr>
                <w:b/>
                <w:lang w:val="lt-LT"/>
              </w:rPr>
            </w:pPr>
            <w:r w:rsidRPr="009C182E">
              <w:rPr>
                <w:b/>
                <w:lang w:val="lt-LT"/>
              </w:rPr>
              <w:t xml:space="preserve">         </w:t>
            </w:r>
            <w:r w:rsidR="00B64ADD" w:rsidRPr="009C182E">
              <w:rPr>
                <w:b/>
                <w:lang w:val="lt-LT"/>
              </w:rPr>
              <w:t>Atsakingi</w:t>
            </w:r>
          </w:p>
        </w:tc>
        <w:tc>
          <w:tcPr>
            <w:tcW w:w="4919" w:type="dxa"/>
          </w:tcPr>
          <w:p w:rsidR="00B64ADD" w:rsidRPr="009C182E" w:rsidRDefault="009D399A">
            <w:pPr>
              <w:rPr>
                <w:b/>
                <w:lang w:val="lt-LT"/>
              </w:rPr>
            </w:pPr>
            <w:r w:rsidRPr="009C182E">
              <w:rPr>
                <w:b/>
                <w:lang w:val="lt-LT"/>
              </w:rPr>
              <w:t xml:space="preserve">             </w:t>
            </w:r>
            <w:r w:rsidR="00272DC8" w:rsidRPr="009C182E">
              <w:rPr>
                <w:b/>
                <w:lang w:val="lt-LT"/>
              </w:rPr>
              <w:t>Laukiami rezultatai</w:t>
            </w:r>
          </w:p>
        </w:tc>
      </w:tr>
      <w:tr w:rsidR="00B64ADD" w:rsidTr="00B64ADD">
        <w:tc>
          <w:tcPr>
            <w:tcW w:w="5665" w:type="dxa"/>
          </w:tcPr>
          <w:p w:rsidR="00B64ADD" w:rsidRPr="009C182E" w:rsidRDefault="0014055F">
            <w:pPr>
              <w:rPr>
                <w:lang w:val="lt-LT"/>
              </w:rPr>
            </w:pPr>
            <w:r w:rsidRPr="009C182E">
              <w:rPr>
                <w:lang w:val="lt-LT"/>
              </w:rPr>
              <w:t>1.</w:t>
            </w:r>
            <w:r w:rsidR="007717F2" w:rsidRPr="009C182E">
              <w:rPr>
                <w:lang w:val="lt-LT"/>
              </w:rPr>
              <w:t xml:space="preserve"> Mokykla, įgyvendinanti pagrindinio ugdymo programą, užtikrina kalbėjimo, skaitymo, rašymo ir skaičiavimo gebėjimų ugdymą per visų dalykų pamokas:</w:t>
            </w:r>
          </w:p>
          <w:p w:rsidR="007717F2" w:rsidRPr="009C182E" w:rsidRDefault="007717F2">
            <w:pPr>
              <w:rPr>
                <w:lang w:val="lt-LT"/>
              </w:rPr>
            </w:pPr>
            <w:r w:rsidRPr="009C182E">
              <w:rPr>
                <w:lang w:val="lt-LT"/>
              </w:rPr>
              <w:t>1.1. įtraukia šių gebėjimų ugdymą į mokyklos ugdymo turinį;</w:t>
            </w:r>
          </w:p>
          <w:p w:rsidR="007717F2" w:rsidRPr="009C182E" w:rsidRDefault="007717F2">
            <w:pPr>
              <w:rPr>
                <w:lang w:val="lt-LT"/>
              </w:rPr>
            </w:pPr>
            <w:r w:rsidRPr="009C182E">
              <w:rPr>
                <w:lang w:val="lt-LT"/>
              </w:rPr>
              <w:t>1.2. priima reikiamus sprendimus dėl veiksmingų metodų mokinių kalbėjimo, skaitymo ir skaičiavimo gebėjimams tobulinti</w:t>
            </w:r>
            <w:r w:rsidR="00E463CC" w:rsidRPr="009C182E">
              <w:rPr>
                <w:lang w:val="lt-LT"/>
              </w:rPr>
              <w:t xml:space="preserve">, pavyzdžiui: dalyko užduotims naudoti tekstus, uždarojo tipo testus papildyti dalykinio rašymo užduotimis, atvirojo tipo klausimais, į kuriuos atsakant reikia argumentuoti; </w:t>
            </w:r>
          </w:p>
          <w:p w:rsidR="00E463CC" w:rsidRPr="009C182E" w:rsidRDefault="00E463CC">
            <w:pPr>
              <w:rPr>
                <w:lang w:val="lt-LT"/>
              </w:rPr>
            </w:pPr>
            <w:r w:rsidRPr="009C182E">
              <w:rPr>
                <w:lang w:val="lt-LT"/>
              </w:rPr>
              <w:t>1.3.</w:t>
            </w:r>
            <w:r w:rsidR="0072760E" w:rsidRPr="009C182E">
              <w:rPr>
                <w:lang w:val="lt-LT"/>
              </w:rPr>
              <w:t>rūpinasi, kad mokiniams, kuriems reikalinga pagalba skaitant, kalbant, rašant, skaičiuojant, ji būtų teikiama , ir stebi mokinių daromą pažangą;</w:t>
            </w:r>
          </w:p>
          <w:p w:rsidR="00B8678B" w:rsidRPr="009C182E" w:rsidRDefault="0072760E">
            <w:pPr>
              <w:rPr>
                <w:lang w:val="lt-LT"/>
              </w:rPr>
            </w:pPr>
            <w:r w:rsidRPr="009C182E">
              <w:rPr>
                <w:lang w:val="lt-LT"/>
              </w:rPr>
              <w:t>1.4. sudaro sąlygas, kad mokiniai per visų dalykų pamokas tobulintų aukštesnius skaitymo, rašymo, kalbėjimo ir skaičiavimo gebėjimus.</w:t>
            </w:r>
          </w:p>
        </w:tc>
        <w:tc>
          <w:tcPr>
            <w:tcW w:w="3261" w:type="dxa"/>
          </w:tcPr>
          <w:p w:rsidR="007D28D9" w:rsidRPr="009C182E" w:rsidRDefault="00E463CC">
            <w:pPr>
              <w:rPr>
                <w:lang w:val="lt-LT"/>
              </w:rPr>
            </w:pPr>
            <w:r w:rsidRPr="009C182E">
              <w:rPr>
                <w:lang w:val="lt-LT"/>
              </w:rPr>
              <w:t xml:space="preserve">Administracija, </w:t>
            </w:r>
          </w:p>
          <w:p w:rsidR="00E463CC" w:rsidRPr="009C182E" w:rsidRDefault="007D28D9">
            <w:pPr>
              <w:rPr>
                <w:lang w:val="lt-LT"/>
              </w:rPr>
            </w:pPr>
            <w:r w:rsidRPr="009C182E">
              <w:rPr>
                <w:lang w:val="lt-LT"/>
              </w:rPr>
              <w:t>v</w:t>
            </w:r>
            <w:r w:rsidR="00E463CC" w:rsidRPr="009C182E">
              <w:rPr>
                <w:lang w:val="lt-LT"/>
              </w:rPr>
              <w:t>isi mokytojai</w:t>
            </w:r>
          </w:p>
          <w:p w:rsidR="007D28D9" w:rsidRPr="009C182E" w:rsidRDefault="007D28D9">
            <w:pPr>
              <w:rPr>
                <w:lang w:val="lt-LT"/>
              </w:rPr>
            </w:pPr>
          </w:p>
          <w:p w:rsidR="007D28D9" w:rsidRPr="009C182E" w:rsidRDefault="007D28D9">
            <w:pPr>
              <w:rPr>
                <w:lang w:val="lt-LT"/>
              </w:rPr>
            </w:pPr>
          </w:p>
          <w:p w:rsidR="007D28D9" w:rsidRPr="009C182E" w:rsidRDefault="007D28D9">
            <w:pPr>
              <w:rPr>
                <w:lang w:val="lt-LT"/>
              </w:rPr>
            </w:pPr>
          </w:p>
          <w:p w:rsidR="007D28D9" w:rsidRPr="009C182E" w:rsidRDefault="007D28D9">
            <w:pPr>
              <w:rPr>
                <w:lang w:val="lt-LT"/>
              </w:rPr>
            </w:pPr>
          </w:p>
          <w:p w:rsidR="007D28D9" w:rsidRPr="009C182E" w:rsidRDefault="007D28D9">
            <w:pPr>
              <w:rPr>
                <w:lang w:val="lt-LT"/>
              </w:rPr>
            </w:pPr>
          </w:p>
          <w:p w:rsidR="007D28D9" w:rsidRPr="009C182E" w:rsidRDefault="007D28D9">
            <w:pPr>
              <w:rPr>
                <w:lang w:val="lt-LT"/>
              </w:rPr>
            </w:pPr>
          </w:p>
          <w:p w:rsidR="007D28D9" w:rsidRPr="009C182E" w:rsidRDefault="007D28D9">
            <w:pPr>
              <w:rPr>
                <w:lang w:val="lt-LT"/>
              </w:rPr>
            </w:pPr>
          </w:p>
          <w:p w:rsidR="007D28D9" w:rsidRPr="009C182E" w:rsidRDefault="007D28D9">
            <w:pPr>
              <w:rPr>
                <w:lang w:val="lt-LT"/>
              </w:rPr>
            </w:pPr>
          </w:p>
          <w:p w:rsidR="007D28D9" w:rsidRPr="009C182E" w:rsidRDefault="007D28D9">
            <w:pPr>
              <w:rPr>
                <w:lang w:val="lt-LT"/>
              </w:rPr>
            </w:pPr>
          </w:p>
          <w:p w:rsidR="009C182E" w:rsidRDefault="009C182E">
            <w:pPr>
              <w:rPr>
                <w:lang w:val="lt-LT"/>
              </w:rPr>
            </w:pPr>
          </w:p>
          <w:p w:rsidR="007D28D9" w:rsidRPr="009C182E" w:rsidRDefault="007D28D9">
            <w:pPr>
              <w:rPr>
                <w:lang w:val="lt-LT"/>
              </w:rPr>
            </w:pPr>
            <w:r w:rsidRPr="009C182E">
              <w:rPr>
                <w:lang w:val="lt-LT"/>
              </w:rPr>
              <w:t>Mokytojo padėjėjai, logopedė</w:t>
            </w:r>
          </w:p>
          <w:p w:rsidR="007D28D9" w:rsidRPr="009C182E" w:rsidRDefault="007D28D9">
            <w:pPr>
              <w:rPr>
                <w:b/>
                <w:lang w:val="lt-LT"/>
              </w:rPr>
            </w:pPr>
          </w:p>
        </w:tc>
        <w:tc>
          <w:tcPr>
            <w:tcW w:w="4919" w:type="dxa"/>
          </w:tcPr>
          <w:p w:rsidR="00266CAE" w:rsidRPr="009C182E" w:rsidRDefault="00266CAE">
            <w:pPr>
              <w:rPr>
                <w:lang w:val="lt-LT"/>
              </w:rPr>
            </w:pPr>
            <w:r w:rsidRPr="009C182E">
              <w:rPr>
                <w:lang w:val="lt-LT"/>
              </w:rPr>
              <w:t>Diegiamas sisteminis kalbos mokymas, stiprinamas mokinių kalbos sandaros, rašybos, skyrybos ir kiti kalbos praktikos įgūdžiai, bendrieji skaitymo gebėjimai</w:t>
            </w:r>
            <w:r w:rsidR="009D399A" w:rsidRPr="009C182E">
              <w:rPr>
                <w:lang w:val="lt-LT"/>
              </w:rPr>
              <w:t xml:space="preserve"> </w:t>
            </w:r>
            <w:r w:rsidRPr="009C182E">
              <w:rPr>
                <w:lang w:val="lt-LT"/>
              </w:rPr>
              <w:t xml:space="preserve">ir </w:t>
            </w:r>
            <w:r w:rsidR="009D399A" w:rsidRPr="009C182E">
              <w:rPr>
                <w:lang w:val="lt-LT"/>
              </w:rPr>
              <w:t>kultūrinis raštingumas.</w:t>
            </w:r>
          </w:p>
        </w:tc>
      </w:tr>
      <w:tr w:rsidR="00B64ADD" w:rsidTr="00B64ADD">
        <w:tc>
          <w:tcPr>
            <w:tcW w:w="5665" w:type="dxa"/>
          </w:tcPr>
          <w:p w:rsidR="00B64ADD" w:rsidRPr="009C182E" w:rsidRDefault="009D399A">
            <w:pPr>
              <w:rPr>
                <w:lang w:val="lt-LT"/>
              </w:rPr>
            </w:pPr>
            <w:r w:rsidRPr="009C182E">
              <w:rPr>
                <w:lang w:val="lt-LT"/>
              </w:rPr>
              <w:t>2.</w:t>
            </w:r>
            <w:r w:rsidR="007D28D9" w:rsidRPr="009C182E">
              <w:rPr>
                <w:lang w:val="lt-LT"/>
              </w:rPr>
              <w:t>Siekiant gerinti mokinių lietuvių kalbos</w:t>
            </w:r>
            <w:r w:rsidR="00C16504" w:rsidRPr="009C182E">
              <w:rPr>
                <w:lang w:val="lt-LT"/>
              </w:rPr>
              <w:t xml:space="preserve"> </w:t>
            </w:r>
            <w:r w:rsidR="00BD4A73" w:rsidRPr="009C182E">
              <w:rPr>
                <w:lang w:val="lt-LT"/>
              </w:rPr>
              <w:t>pasiekimus, skaitymo,</w:t>
            </w:r>
            <w:r w:rsidR="007D28D9" w:rsidRPr="009C182E">
              <w:rPr>
                <w:lang w:val="lt-LT"/>
              </w:rPr>
              <w:t xml:space="preserve"> rašymo, kalbėjimo ir klausymo gebėjimai</w:t>
            </w:r>
            <w:r w:rsidR="00C16504" w:rsidRPr="009C182E">
              <w:rPr>
                <w:lang w:val="lt-LT"/>
              </w:rPr>
              <w:t xml:space="preserve"> </w:t>
            </w:r>
            <w:r w:rsidR="007D28D9" w:rsidRPr="009C182E">
              <w:rPr>
                <w:lang w:val="lt-LT"/>
              </w:rPr>
              <w:t>turi būti ugdomi ir per kitų dalykų pamokas ar ugdymo sričių</w:t>
            </w:r>
            <w:r w:rsidR="00C16504" w:rsidRPr="009C182E">
              <w:rPr>
                <w:lang w:val="lt-LT"/>
              </w:rPr>
              <w:t xml:space="preserve"> veiklas (pvz., naudojant mokomąsias užduotis teksto suvokimo gebėjimams, mąstymui ugdyti, kreipiant dėmesį į kalbinę raišką ir rašto darbus).</w:t>
            </w:r>
          </w:p>
        </w:tc>
        <w:tc>
          <w:tcPr>
            <w:tcW w:w="3261" w:type="dxa"/>
          </w:tcPr>
          <w:p w:rsidR="00C16504" w:rsidRPr="009C182E" w:rsidRDefault="00C16504">
            <w:pPr>
              <w:rPr>
                <w:lang w:val="lt-LT"/>
              </w:rPr>
            </w:pPr>
            <w:r w:rsidRPr="009C182E">
              <w:rPr>
                <w:lang w:val="lt-LT"/>
              </w:rPr>
              <w:t>Visi mokytojai ir asmenys, organizuojantys neformalųjį  ugdymą</w:t>
            </w:r>
          </w:p>
        </w:tc>
        <w:tc>
          <w:tcPr>
            <w:tcW w:w="4919" w:type="dxa"/>
          </w:tcPr>
          <w:p w:rsidR="00C16504" w:rsidRPr="009C182E" w:rsidRDefault="00C16504">
            <w:pPr>
              <w:rPr>
                <w:lang w:val="lt-LT"/>
              </w:rPr>
            </w:pPr>
            <w:r w:rsidRPr="009C182E">
              <w:rPr>
                <w:lang w:val="lt-LT"/>
              </w:rPr>
              <w:t xml:space="preserve">Mokiniai nuosekliai mokysis taisyklingos lietuvių kalbos, </w:t>
            </w:r>
            <w:r w:rsidR="00BD4A73" w:rsidRPr="009C182E">
              <w:rPr>
                <w:lang w:val="lt-LT"/>
              </w:rPr>
              <w:t>gebės tinkamai išsakyti mintis ne tik raštu, bet ir žodžiu.</w:t>
            </w:r>
            <w:r w:rsidRPr="009C182E">
              <w:rPr>
                <w:lang w:val="lt-LT"/>
              </w:rPr>
              <w:t xml:space="preserve"> </w:t>
            </w:r>
          </w:p>
        </w:tc>
      </w:tr>
      <w:tr w:rsidR="00B64ADD" w:rsidTr="00B64ADD">
        <w:tc>
          <w:tcPr>
            <w:tcW w:w="5665" w:type="dxa"/>
          </w:tcPr>
          <w:p w:rsidR="00B64ADD" w:rsidRPr="009C182E" w:rsidRDefault="00BD4A73" w:rsidP="00BD4A73">
            <w:pPr>
              <w:rPr>
                <w:lang w:val="lt-LT"/>
              </w:rPr>
            </w:pPr>
            <w:r w:rsidRPr="009C182E">
              <w:rPr>
                <w:lang w:val="lt-LT"/>
              </w:rPr>
              <w:t>3. Mokykla užtikrina raštingumo, ypač skaitymo gebėjimų, ugdymą per visų dalykų pamokas:</w:t>
            </w:r>
          </w:p>
          <w:p w:rsidR="009525A8" w:rsidRPr="009C182E" w:rsidRDefault="009525A8" w:rsidP="00BD4A73">
            <w:pPr>
              <w:rPr>
                <w:lang w:val="lt-LT"/>
              </w:rPr>
            </w:pPr>
            <w:r w:rsidRPr="009C182E">
              <w:rPr>
                <w:lang w:val="lt-LT"/>
              </w:rPr>
              <w:lastRenderedPageBreak/>
              <w:t>3.1.taiko bendruosius kalbos reikalavimus mokykloje,</w:t>
            </w:r>
          </w:p>
          <w:p w:rsidR="009525A8" w:rsidRPr="009C182E" w:rsidRDefault="009525A8" w:rsidP="00BD4A73">
            <w:pPr>
              <w:rPr>
                <w:lang w:val="lt-LT"/>
              </w:rPr>
            </w:pPr>
            <w:r w:rsidRPr="009C182E">
              <w:rPr>
                <w:lang w:val="lt-LT"/>
              </w:rPr>
              <w:t>3.2.mokytojai užduotis naudoja ir skaitymo gebėjimams, ir lietuvių kalbai ugdyti,</w:t>
            </w:r>
          </w:p>
          <w:p w:rsidR="009525A8" w:rsidRPr="009C182E" w:rsidRDefault="009525A8" w:rsidP="00BD4A73">
            <w:pPr>
              <w:rPr>
                <w:lang w:val="lt-LT"/>
              </w:rPr>
            </w:pPr>
            <w:r w:rsidRPr="009C182E">
              <w:rPr>
                <w:lang w:val="lt-LT"/>
              </w:rPr>
              <w:t xml:space="preserve">3.3.ugdo kalbinės raiškos logiškumą, teiginių argumentavimą, nuoseklumą, </w:t>
            </w:r>
          </w:p>
          <w:p w:rsidR="009525A8" w:rsidRPr="009C182E" w:rsidRDefault="009525A8" w:rsidP="00BD4A73">
            <w:pPr>
              <w:rPr>
                <w:lang w:val="lt-LT"/>
              </w:rPr>
            </w:pPr>
            <w:r w:rsidRPr="009C182E">
              <w:rPr>
                <w:lang w:val="lt-LT"/>
              </w:rPr>
              <w:t>3.4.skatina mokinius savarankiškai, rišliai ir taisyklingai išsakyti mintis per visų dalykų pamokas,</w:t>
            </w:r>
          </w:p>
          <w:p w:rsidR="00B8678B" w:rsidRPr="009C182E" w:rsidRDefault="009525A8" w:rsidP="00BD4A73">
            <w:pPr>
              <w:rPr>
                <w:lang w:val="lt-LT"/>
              </w:rPr>
            </w:pPr>
            <w:r w:rsidRPr="009C182E">
              <w:rPr>
                <w:lang w:val="lt-LT"/>
              </w:rPr>
              <w:t>3.5.tobulina mokinių retorikos įgūdžius.</w:t>
            </w:r>
          </w:p>
        </w:tc>
        <w:tc>
          <w:tcPr>
            <w:tcW w:w="3261" w:type="dxa"/>
          </w:tcPr>
          <w:p w:rsidR="009525A8" w:rsidRPr="009C182E" w:rsidRDefault="009525A8">
            <w:pPr>
              <w:rPr>
                <w:lang w:val="lt-LT"/>
              </w:rPr>
            </w:pPr>
            <w:r w:rsidRPr="009C182E">
              <w:rPr>
                <w:lang w:val="lt-LT"/>
              </w:rPr>
              <w:lastRenderedPageBreak/>
              <w:t>Visi mokytojai</w:t>
            </w:r>
          </w:p>
        </w:tc>
        <w:tc>
          <w:tcPr>
            <w:tcW w:w="4919" w:type="dxa"/>
          </w:tcPr>
          <w:p w:rsidR="00402382" w:rsidRPr="009C182E" w:rsidRDefault="00402382">
            <w:pPr>
              <w:rPr>
                <w:lang w:val="lt-LT"/>
              </w:rPr>
            </w:pPr>
            <w:r w:rsidRPr="009C182E">
              <w:rPr>
                <w:lang w:val="lt-LT"/>
              </w:rPr>
              <w:t>Tobulins viešosios kalbos</w:t>
            </w:r>
            <w:r w:rsidR="00AF423B" w:rsidRPr="009C182E">
              <w:rPr>
                <w:lang w:val="lt-LT"/>
              </w:rPr>
              <w:t>, retorikos</w:t>
            </w:r>
            <w:r w:rsidRPr="009C182E">
              <w:rPr>
                <w:lang w:val="lt-LT"/>
              </w:rPr>
              <w:t xml:space="preserve"> gebėjimus</w:t>
            </w:r>
            <w:r w:rsidR="007F6C91" w:rsidRPr="009C182E">
              <w:rPr>
                <w:lang w:val="lt-LT"/>
              </w:rPr>
              <w:t>.</w:t>
            </w:r>
          </w:p>
        </w:tc>
      </w:tr>
      <w:tr w:rsidR="00B64ADD" w:rsidTr="00B64ADD">
        <w:tc>
          <w:tcPr>
            <w:tcW w:w="5665" w:type="dxa"/>
          </w:tcPr>
          <w:p w:rsidR="00B64ADD" w:rsidRPr="009C182E" w:rsidRDefault="00402382">
            <w:pPr>
              <w:rPr>
                <w:lang w:val="lt-LT"/>
              </w:rPr>
            </w:pPr>
            <w:r w:rsidRPr="009C182E">
              <w:rPr>
                <w:lang w:val="lt-LT"/>
              </w:rPr>
              <w:lastRenderedPageBreak/>
              <w:t>4.Lietuvių kalbos konsultacijos 5 - 8 klasių mokiniams.</w:t>
            </w:r>
          </w:p>
        </w:tc>
        <w:tc>
          <w:tcPr>
            <w:tcW w:w="3261" w:type="dxa"/>
          </w:tcPr>
          <w:p w:rsidR="00B64ADD" w:rsidRPr="009C182E" w:rsidRDefault="00402382">
            <w:pPr>
              <w:rPr>
                <w:lang w:val="lt-LT"/>
              </w:rPr>
            </w:pPr>
            <w:r w:rsidRPr="009C182E">
              <w:rPr>
                <w:lang w:val="lt-LT"/>
              </w:rPr>
              <w:t>Lietuvių kalbos mokytojos</w:t>
            </w:r>
          </w:p>
        </w:tc>
        <w:tc>
          <w:tcPr>
            <w:tcW w:w="4919" w:type="dxa"/>
          </w:tcPr>
          <w:p w:rsidR="00B64ADD" w:rsidRPr="009C182E" w:rsidRDefault="00402382">
            <w:pPr>
              <w:rPr>
                <w:lang w:val="lt-LT"/>
              </w:rPr>
            </w:pPr>
            <w:r w:rsidRPr="009C182E">
              <w:rPr>
                <w:lang w:val="lt-LT"/>
              </w:rPr>
              <w:t>Mokiniai gilins lietuvių kalbos žinias</w:t>
            </w:r>
          </w:p>
        </w:tc>
      </w:tr>
      <w:tr w:rsidR="00B64ADD" w:rsidTr="00B64ADD">
        <w:tc>
          <w:tcPr>
            <w:tcW w:w="5665" w:type="dxa"/>
          </w:tcPr>
          <w:p w:rsidR="002B3B76" w:rsidRPr="009C182E" w:rsidRDefault="00402382">
            <w:pPr>
              <w:rPr>
                <w:lang w:val="lt-LT"/>
              </w:rPr>
            </w:pPr>
            <w:r w:rsidRPr="009C182E">
              <w:rPr>
                <w:lang w:val="lt-LT"/>
              </w:rPr>
              <w:t>5.Tradiciniai ir netradiciniai renginiai:</w:t>
            </w:r>
          </w:p>
          <w:p w:rsidR="00402382" w:rsidRPr="009C182E" w:rsidRDefault="00402382">
            <w:pPr>
              <w:rPr>
                <w:lang w:val="lt-LT"/>
              </w:rPr>
            </w:pPr>
            <w:r w:rsidRPr="009C182E">
              <w:rPr>
                <w:lang w:val="lt-LT"/>
              </w:rPr>
              <w:t>5.1</w:t>
            </w:r>
            <w:r w:rsidR="00B8678B" w:rsidRPr="009C182E">
              <w:rPr>
                <w:lang w:val="lt-LT"/>
              </w:rPr>
              <w:t>.diktantas, skirtas tarptautinei raštingumo</w:t>
            </w:r>
            <w:r w:rsidR="003166F4" w:rsidRPr="009C182E">
              <w:rPr>
                <w:lang w:val="lt-LT"/>
              </w:rPr>
              <w:t xml:space="preserve"> dienai,</w:t>
            </w:r>
          </w:p>
          <w:p w:rsidR="003166F4" w:rsidRPr="009C182E" w:rsidRDefault="002B3B76">
            <w:pPr>
              <w:rPr>
                <w:lang w:val="lt-LT"/>
              </w:rPr>
            </w:pPr>
            <w:r w:rsidRPr="009C182E">
              <w:rPr>
                <w:lang w:val="lt-LT"/>
              </w:rPr>
              <w:t>5.2.dailios rašysenos konkursai</w:t>
            </w:r>
            <w:r w:rsidR="003166F4" w:rsidRPr="009C182E">
              <w:rPr>
                <w:lang w:val="lt-LT"/>
              </w:rPr>
              <w:t xml:space="preserve">, </w:t>
            </w:r>
          </w:p>
          <w:p w:rsidR="003166F4" w:rsidRPr="009C182E" w:rsidRDefault="003166F4">
            <w:pPr>
              <w:rPr>
                <w:lang w:val="lt-LT"/>
              </w:rPr>
            </w:pPr>
            <w:r w:rsidRPr="009C182E">
              <w:rPr>
                <w:lang w:val="lt-LT"/>
              </w:rPr>
              <w:t>5.3.meninio deklamavimo konku</w:t>
            </w:r>
            <w:r w:rsidR="00B8678B" w:rsidRPr="009C182E">
              <w:rPr>
                <w:lang w:val="lt-LT"/>
              </w:rPr>
              <w:t>rsai, skirti įvairioms sukaktims (mokykloje, mieste, respublikoje),</w:t>
            </w:r>
            <w:r w:rsidRPr="009C182E">
              <w:rPr>
                <w:lang w:val="lt-LT"/>
              </w:rPr>
              <w:t xml:space="preserve"> </w:t>
            </w:r>
          </w:p>
          <w:p w:rsidR="003166F4" w:rsidRPr="009C182E" w:rsidRDefault="003166F4">
            <w:pPr>
              <w:rPr>
                <w:lang w:val="lt-LT"/>
              </w:rPr>
            </w:pPr>
            <w:r w:rsidRPr="009C182E">
              <w:rPr>
                <w:lang w:val="lt-LT"/>
              </w:rPr>
              <w:t xml:space="preserve">5.4.įvairūs rašinių konkursai (mokykloje, mieste, respublikoje), </w:t>
            </w:r>
          </w:p>
          <w:p w:rsidR="002B3B76" w:rsidRPr="009C182E" w:rsidRDefault="002B3B76">
            <w:pPr>
              <w:rPr>
                <w:lang w:val="lt-LT"/>
              </w:rPr>
            </w:pPr>
            <w:r w:rsidRPr="009C182E">
              <w:rPr>
                <w:lang w:val="lt-LT"/>
              </w:rPr>
              <w:t>5.5.tarptautinė gimtosios kalbos diena (UNESCO),</w:t>
            </w:r>
          </w:p>
          <w:p w:rsidR="002B3B76" w:rsidRPr="009C182E" w:rsidRDefault="00632A84">
            <w:pPr>
              <w:rPr>
                <w:lang w:val="lt-LT"/>
              </w:rPr>
            </w:pPr>
            <w:r w:rsidRPr="009C182E">
              <w:rPr>
                <w:lang w:val="lt-LT"/>
              </w:rPr>
              <w:t>5.6.pasaulinė poezijos diena (</w:t>
            </w:r>
            <w:r w:rsidR="002B3B76" w:rsidRPr="009C182E">
              <w:rPr>
                <w:lang w:val="lt-LT"/>
              </w:rPr>
              <w:t>UNESCO),</w:t>
            </w:r>
          </w:p>
          <w:p w:rsidR="002C0726" w:rsidRPr="009C182E" w:rsidRDefault="002B3B76">
            <w:pPr>
              <w:rPr>
                <w:lang w:val="lt-LT"/>
              </w:rPr>
            </w:pPr>
            <w:r w:rsidRPr="009C182E">
              <w:rPr>
                <w:lang w:val="lt-LT"/>
              </w:rPr>
              <w:t>5.7</w:t>
            </w:r>
            <w:r w:rsidR="003166F4" w:rsidRPr="009C182E">
              <w:rPr>
                <w:lang w:val="lt-LT"/>
              </w:rPr>
              <w:t>.</w:t>
            </w:r>
            <w:r w:rsidR="003166F4" w:rsidRPr="009C182E">
              <w:rPr>
                <w:b/>
                <w:lang w:val="lt-LT"/>
              </w:rPr>
              <w:t xml:space="preserve"> </w:t>
            </w:r>
            <w:r w:rsidR="00B8678B" w:rsidRPr="009C182E">
              <w:rPr>
                <w:lang w:val="lt-LT"/>
              </w:rPr>
              <w:t xml:space="preserve">spaudos ir knygos </w:t>
            </w:r>
            <w:r w:rsidR="003166F4" w:rsidRPr="009C182E">
              <w:rPr>
                <w:lang w:val="lt-LT"/>
              </w:rPr>
              <w:t>dienos paminėjimas,</w:t>
            </w:r>
          </w:p>
          <w:p w:rsidR="002C0726" w:rsidRPr="009C182E" w:rsidRDefault="002B3B76">
            <w:pPr>
              <w:rPr>
                <w:lang w:val="lt-LT"/>
              </w:rPr>
            </w:pPr>
            <w:r w:rsidRPr="009C182E">
              <w:rPr>
                <w:lang w:val="lt-LT"/>
              </w:rPr>
              <w:t>5.8</w:t>
            </w:r>
            <w:r w:rsidR="002C0726" w:rsidRPr="009C182E">
              <w:rPr>
                <w:lang w:val="lt-LT"/>
              </w:rPr>
              <w:t xml:space="preserve">. rašytojų jubiliejinių sukakčių paminėjimai, </w:t>
            </w:r>
          </w:p>
          <w:p w:rsidR="003166F4" w:rsidRPr="009C182E" w:rsidRDefault="002B3B76">
            <w:pPr>
              <w:rPr>
                <w:lang w:val="lt-LT"/>
              </w:rPr>
            </w:pPr>
            <w:r w:rsidRPr="009C182E">
              <w:rPr>
                <w:lang w:val="lt-LT"/>
              </w:rPr>
              <w:t xml:space="preserve">5.9. literatūriniai skaitymai </w:t>
            </w:r>
            <w:r w:rsidR="002A1F3F" w:rsidRPr="009C182E">
              <w:rPr>
                <w:lang w:val="lt-LT"/>
              </w:rPr>
              <w:t>„Skaitau Lietuvą Lietuvai“,</w:t>
            </w:r>
          </w:p>
          <w:p w:rsidR="002C0726" w:rsidRPr="009C182E" w:rsidRDefault="002B3B76">
            <w:pPr>
              <w:rPr>
                <w:lang w:val="lt-LT"/>
              </w:rPr>
            </w:pPr>
            <w:r w:rsidRPr="009C182E">
              <w:rPr>
                <w:lang w:val="lt-LT"/>
              </w:rPr>
              <w:t>5.10</w:t>
            </w:r>
            <w:r w:rsidR="002C0726" w:rsidRPr="009C182E">
              <w:rPr>
                <w:lang w:val="lt-LT"/>
              </w:rPr>
              <w:t>.organizuoti projektą „Skaitanti klasė“,</w:t>
            </w:r>
          </w:p>
          <w:p w:rsidR="002A1F3F" w:rsidRPr="009C182E" w:rsidRDefault="00B8678B">
            <w:pPr>
              <w:rPr>
                <w:lang w:val="lt-LT"/>
              </w:rPr>
            </w:pPr>
            <w:r w:rsidRPr="009C182E">
              <w:rPr>
                <w:lang w:val="lt-LT"/>
              </w:rPr>
              <w:t>5.</w:t>
            </w:r>
            <w:r w:rsidR="002B3B76" w:rsidRPr="009C182E">
              <w:rPr>
                <w:lang w:val="lt-LT"/>
              </w:rPr>
              <w:t>11</w:t>
            </w:r>
            <w:r w:rsidRPr="009C182E">
              <w:rPr>
                <w:lang w:val="lt-LT"/>
              </w:rPr>
              <w:t>.dalyvavimas įvairiose skaitymo akcijose</w:t>
            </w:r>
            <w:r w:rsidR="002B3B76" w:rsidRPr="009C182E">
              <w:rPr>
                <w:lang w:val="lt-LT"/>
              </w:rPr>
              <w:t xml:space="preserve">, </w:t>
            </w:r>
          </w:p>
          <w:p w:rsidR="00EB243D" w:rsidRPr="009C182E" w:rsidRDefault="007F6C91">
            <w:pPr>
              <w:rPr>
                <w:lang w:val="lt-LT"/>
              </w:rPr>
            </w:pPr>
            <w:r w:rsidRPr="009C182E">
              <w:rPr>
                <w:lang w:val="lt-LT"/>
              </w:rPr>
              <w:t>5.12.dalyvavimas nacionalinio diktanto rašyme,</w:t>
            </w:r>
          </w:p>
          <w:p w:rsidR="002A1F3F" w:rsidRPr="009C182E" w:rsidRDefault="007F6C91" w:rsidP="002B3B76">
            <w:pPr>
              <w:rPr>
                <w:lang w:val="lt-LT"/>
              </w:rPr>
            </w:pPr>
            <w:r w:rsidRPr="009C182E">
              <w:rPr>
                <w:lang w:val="lt-LT"/>
              </w:rPr>
              <w:t>5.13</w:t>
            </w:r>
            <w:r w:rsidR="002B3B76" w:rsidRPr="009C182E">
              <w:rPr>
                <w:lang w:val="lt-LT"/>
              </w:rPr>
              <w:t>.edukaciniai renginiai ir susitikimai su rašytojais.</w:t>
            </w:r>
          </w:p>
        </w:tc>
        <w:tc>
          <w:tcPr>
            <w:tcW w:w="3261" w:type="dxa"/>
          </w:tcPr>
          <w:p w:rsidR="002A1F3F" w:rsidRPr="009C182E" w:rsidRDefault="002A1F3F">
            <w:pPr>
              <w:rPr>
                <w:lang w:val="lt-LT"/>
              </w:rPr>
            </w:pPr>
            <w:r w:rsidRPr="009C182E">
              <w:rPr>
                <w:lang w:val="lt-LT"/>
              </w:rPr>
              <w:t>Lietuvių kalbos mokytojos, bibliotekininkės</w:t>
            </w:r>
            <w:r w:rsidR="002B3B76" w:rsidRPr="009C182E">
              <w:rPr>
                <w:lang w:val="lt-LT"/>
              </w:rPr>
              <w:t>, pradinių klasių mokytojos</w:t>
            </w:r>
          </w:p>
        </w:tc>
        <w:tc>
          <w:tcPr>
            <w:tcW w:w="4919" w:type="dxa"/>
          </w:tcPr>
          <w:p w:rsidR="002C0726" w:rsidRPr="009C182E" w:rsidRDefault="002C0726">
            <w:pPr>
              <w:rPr>
                <w:lang w:val="lt-LT"/>
              </w:rPr>
            </w:pPr>
            <w:r w:rsidRPr="009C182E">
              <w:rPr>
                <w:lang w:val="lt-LT"/>
              </w:rPr>
              <w:t>Tobulins dailios rašysenos, kalbos vartojimo,</w:t>
            </w:r>
            <w:r w:rsidR="002B3B76" w:rsidRPr="009C182E">
              <w:rPr>
                <w:lang w:val="lt-LT"/>
              </w:rPr>
              <w:t xml:space="preserve"> retorikos,</w:t>
            </w:r>
            <w:r w:rsidRPr="009C182E">
              <w:rPr>
                <w:lang w:val="lt-LT"/>
              </w:rPr>
              <w:t xml:space="preserve"> rašymo skaitymo, kūrybinius įgūdžius.</w:t>
            </w:r>
          </w:p>
          <w:p w:rsidR="002C0726" w:rsidRPr="009C182E" w:rsidRDefault="002C0726">
            <w:pPr>
              <w:rPr>
                <w:lang w:val="lt-LT"/>
              </w:rPr>
            </w:pPr>
          </w:p>
        </w:tc>
      </w:tr>
      <w:tr w:rsidR="00B64ADD" w:rsidTr="009C182E">
        <w:trPr>
          <w:trHeight w:val="604"/>
        </w:trPr>
        <w:tc>
          <w:tcPr>
            <w:tcW w:w="5665" w:type="dxa"/>
          </w:tcPr>
          <w:p w:rsidR="00272DC8" w:rsidRPr="009C182E" w:rsidRDefault="002B3B76">
            <w:pPr>
              <w:rPr>
                <w:lang w:val="lt-LT"/>
              </w:rPr>
            </w:pPr>
            <w:r w:rsidRPr="009C182E">
              <w:rPr>
                <w:lang w:val="lt-LT"/>
              </w:rPr>
              <w:t>6.</w:t>
            </w:r>
            <w:r w:rsidR="007F6C91" w:rsidRPr="009C182E">
              <w:rPr>
                <w:lang w:val="lt-LT"/>
              </w:rPr>
              <w:t xml:space="preserve"> Informacinių technologijų pamokose naudotis lietuviška aplinka.</w:t>
            </w:r>
          </w:p>
        </w:tc>
        <w:tc>
          <w:tcPr>
            <w:tcW w:w="3261" w:type="dxa"/>
          </w:tcPr>
          <w:p w:rsidR="00B64ADD" w:rsidRPr="009C182E" w:rsidRDefault="007F6C91">
            <w:pPr>
              <w:rPr>
                <w:lang w:val="lt-LT"/>
              </w:rPr>
            </w:pPr>
            <w:r w:rsidRPr="009C182E">
              <w:rPr>
                <w:lang w:val="lt-LT"/>
              </w:rPr>
              <w:t>IT mokytojas</w:t>
            </w:r>
          </w:p>
        </w:tc>
        <w:tc>
          <w:tcPr>
            <w:tcW w:w="4919" w:type="dxa"/>
          </w:tcPr>
          <w:p w:rsidR="00B64ADD" w:rsidRPr="009C182E" w:rsidRDefault="007F6C91">
            <w:pPr>
              <w:rPr>
                <w:b/>
                <w:lang w:val="lt-LT"/>
              </w:rPr>
            </w:pPr>
            <w:r w:rsidRPr="009C182E">
              <w:rPr>
                <w:lang w:val="lt-LT"/>
              </w:rPr>
              <w:t>Tobulins lietuvių kalbos vartojimą virtualioje erdvėje.</w:t>
            </w:r>
          </w:p>
        </w:tc>
      </w:tr>
      <w:tr w:rsidR="00B64ADD" w:rsidTr="00B64ADD">
        <w:tc>
          <w:tcPr>
            <w:tcW w:w="5665" w:type="dxa"/>
          </w:tcPr>
          <w:p w:rsidR="00B64ADD" w:rsidRPr="009C182E" w:rsidRDefault="007F6C91">
            <w:pPr>
              <w:rPr>
                <w:lang w:val="lt-LT"/>
              </w:rPr>
            </w:pPr>
            <w:r w:rsidRPr="009C182E">
              <w:rPr>
                <w:lang w:val="lt-LT"/>
              </w:rPr>
              <w:t>7.Stendų „Bendrieji kalbos reikalavimai“ nuolatinis atnaujinimas, mokinių darbų publikavimas juose.</w:t>
            </w:r>
          </w:p>
        </w:tc>
        <w:tc>
          <w:tcPr>
            <w:tcW w:w="3261" w:type="dxa"/>
          </w:tcPr>
          <w:p w:rsidR="00B64ADD" w:rsidRPr="009C182E" w:rsidRDefault="007F6C91">
            <w:pPr>
              <w:rPr>
                <w:lang w:val="lt-LT"/>
              </w:rPr>
            </w:pPr>
            <w:r w:rsidRPr="009C182E">
              <w:rPr>
                <w:lang w:val="lt-LT"/>
              </w:rPr>
              <w:t>Lietuvių kalbos mokytojos</w:t>
            </w:r>
          </w:p>
        </w:tc>
        <w:tc>
          <w:tcPr>
            <w:tcW w:w="4919" w:type="dxa"/>
          </w:tcPr>
          <w:p w:rsidR="00B64ADD" w:rsidRPr="009C182E" w:rsidRDefault="00272DC8">
            <w:pPr>
              <w:rPr>
                <w:b/>
                <w:lang w:val="lt-LT"/>
              </w:rPr>
            </w:pPr>
            <w:r w:rsidRPr="009C182E">
              <w:rPr>
                <w:lang w:val="lt-LT"/>
              </w:rPr>
              <w:t>Vaizdinė priemonė padės mokiniams taisyklingai rašyti, kirčiuoti ir vartoti kalbos formas, supažindins su bendraisiais kalbos reikalavimais bei kitų mokinių kūrybiniais darbais</w:t>
            </w:r>
            <w:r w:rsidRPr="009C182E">
              <w:rPr>
                <w:b/>
                <w:lang w:val="lt-LT"/>
              </w:rPr>
              <w:t>.</w:t>
            </w:r>
          </w:p>
        </w:tc>
      </w:tr>
    </w:tbl>
    <w:p w:rsidR="00023F81" w:rsidRPr="00023F81" w:rsidRDefault="009C182E" w:rsidP="009C182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023F81" w:rsidRPr="00023F81" w:rsidSect="00325692">
      <w:pgSz w:w="15840" w:h="12240" w:orient="landscape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EA8"/>
    <w:multiLevelType w:val="hybridMultilevel"/>
    <w:tmpl w:val="9F5066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DD"/>
    <w:rsid w:val="00023F81"/>
    <w:rsid w:val="00052139"/>
    <w:rsid w:val="0014055F"/>
    <w:rsid w:val="00156AD0"/>
    <w:rsid w:val="00266CAE"/>
    <w:rsid w:val="00272DC8"/>
    <w:rsid w:val="002A1F3F"/>
    <w:rsid w:val="002B3B76"/>
    <w:rsid w:val="002C0726"/>
    <w:rsid w:val="003166F4"/>
    <w:rsid w:val="00325692"/>
    <w:rsid w:val="00402382"/>
    <w:rsid w:val="00632A84"/>
    <w:rsid w:val="0072760E"/>
    <w:rsid w:val="00754938"/>
    <w:rsid w:val="007717F2"/>
    <w:rsid w:val="007D28D9"/>
    <w:rsid w:val="007F6C91"/>
    <w:rsid w:val="007F77F8"/>
    <w:rsid w:val="009003E7"/>
    <w:rsid w:val="009525A8"/>
    <w:rsid w:val="00977A27"/>
    <w:rsid w:val="009C0649"/>
    <w:rsid w:val="009C182E"/>
    <w:rsid w:val="009D399A"/>
    <w:rsid w:val="00AF423B"/>
    <w:rsid w:val="00B357BC"/>
    <w:rsid w:val="00B64ADD"/>
    <w:rsid w:val="00B8678B"/>
    <w:rsid w:val="00BD4A73"/>
    <w:rsid w:val="00C16504"/>
    <w:rsid w:val="00DC0A3F"/>
    <w:rsid w:val="00E1309A"/>
    <w:rsid w:val="00E3094C"/>
    <w:rsid w:val="00E463CC"/>
    <w:rsid w:val="00EB243D"/>
    <w:rsid w:val="00E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9628"/>
  <w15:chartTrackingRefBased/>
  <w15:docId w15:val="{CF0E872B-1F43-4685-9FD5-F63F95E2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4AD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6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Žvirblienė</dc:creator>
  <cp:keywords/>
  <dc:description/>
  <cp:lastModifiedBy>Windows User</cp:lastModifiedBy>
  <cp:revision>4</cp:revision>
  <dcterms:created xsi:type="dcterms:W3CDTF">2020-06-15T05:50:00Z</dcterms:created>
  <dcterms:modified xsi:type="dcterms:W3CDTF">2020-06-15T07:19:00Z</dcterms:modified>
</cp:coreProperties>
</file>