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87" w:rsidRPr="00FE2E48" w:rsidRDefault="00113887" w:rsidP="00113887">
      <w:pPr>
        <w:jc w:val="center"/>
        <w:rPr>
          <w:b/>
        </w:rPr>
      </w:pPr>
      <w:r w:rsidRPr="00FE2E48">
        <w:rPr>
          <w:b/>
        </w:rPr>
        <w:t>Valandų, skirtų mokinių poreikiams tenkinti, 201</w:t>
      </w:r>
      <w:r>
        <w:rPr>
          <w:b/>
        </w:rPr>
        <w:t>9</w:t>
      </w:r>
      <w:r w:rsidRPr="00FE2E48">
        <w:rPr>
          <w:b/>
        </w:rPr>
        <w:t>-20</w:t>
      </w:r>
      <w:r>
        <w:rPr>
          <w:b/>
        </w:rPr>
        <w:t>20</w:t>
      </w:r>
      <w:r w:rsidRPr="00FE2E48">
        <w:rPr>
          <w:b/>
        </w:rPr>
        <w:t xml:space="preserve"> m. m. tvarkaraštis</w:t>
      </w:r>
    </w:p>
    <w:p w:rsidR="00113887" w:rsidRPr="00562AE4" w:rsidRDefault="00113887" w:rsidP="00113887">
      <w:pPr>
        <w:rPr>
          <w:sz w:val="20"/>
          <w:szCs w:val="20"/>
        </w:rPr>
      </w:pPr>
    </w:p>
    <w:tbl>
      <w:tblPr>
        <w:tblW w:w="158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879"/>
        <w:gridCol w:w="2160"/>
        <w:gridCol w:w="1800"/>
        <w:gridCol w:w="1800"/>
        <w:gridCol w:w="1800"/>
        <w:gridCol w:w="1800"/>
        <w:gridCol w:w="1800"/>
      </w:tblGrid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>
            <w:r w:rsidRPr="00C96D28">
              <w:t>Veiklos pavadinimas</w:t>
            </w:r>
          </w:p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Klasės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r w:rsidRPr="00C96D28">
              <w:t xml:space="preserve">Mokytojas 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Pirmadienis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Antradienis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Trečiadienis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Ketvirtadienis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Penktadienis</w:t>
            </w:r>
          </w:p>
        </w:tc>
      </w:tr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>
            <w:r w:rsidRPr="00C96D28">
              <w:t>Lietuvių k. konsultacijos 2-4 kl.</w:t>
            </w:r>
          </w:p>
        </w:tc>
        <w:tc>
          <w:tcPr>
            <w:tcW w:w="879" w:type="dxa"/>
            <w:shd w:val="clear" w:color="auto" w:fill="auto"/>
          </w:tcPr>
          <w:p w:rsidR="00113887" w:rsidRPr="00C96D28" w:rsidRDefault="00113887" w:rsidP="00746A4A"/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2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D.Klimantavičienė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12.55 – 13.40 (307)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>
            <w:r w:rsidRPr="00C96D28">
              <w:t>Kas antrą savaitę</w:t>
            </w:r>
          </w:p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3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S.Pliupelienė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12.55 – 13.40 (304)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3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G.Laurinavičiūtė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12.55 – 13.40 (204)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4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L.Daukutienė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12.55 – 13.40 (303)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4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I.Mikoliūnienė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12.55 – 13.40 (306)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>
            <w:r w:rsidRPr="00C96D28">
              <w:t>Lietuvių k. konsultacijos 5-8 kl.</w:t>
            </w:r>
          </w:p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5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J.Ulienė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14.40 – 15.25 (324)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6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A.Kalvinskaitė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14.40 – 15.25 (211)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7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A.Kalvinskaitė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13.50 – 14.35 (211)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8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J.Ulienė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14.40 – 15.25 (324)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>
            <w:r w:rsidRPr="00C96D28">
              <w:t>Matematikos konsultacijos 2-4 kl.</w:t>
            </w:r>
          </w:p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2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D.Klimantavičienė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12.55 – 13.40 (307)</w:t>
            </w:r>
          </w:p>
        </w:tc>
      </w:tr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3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A.Alionytė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12.55 – 13.40 (206)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3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M.Petkauskienė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13.30 – 14.15 (207)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4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R.Barkauskienė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12.55 – 13.40 (107)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4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A.Jankienė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12.55 – 13.40 (105)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</w:tbl>
    <w:p w:rsidR="00113887" w:rsidRDefault="00113887" w:rsidP="00113887"/>
    <w:p w:rsidR="00113887" w:rsidRDefault="00113887" w:rsidP="00113887"/>
    <w:p w:rsidR="00113887" w:rsidRDefault="00113887" w:rsidP="00113887"/>
    <w:p w:rsidR="00113887" w:rsidRDefault="00113887" w:rsidP="00113887"/>
    <w:p w:rsidR="00113887" w:rsidRDefault="00113887" w:rsidP="00113887"/>
    <w:p w:rsidR="00113887" w:rsidRDefault="00113887" w:rsidP="00113887"/>
    <w:p w:rsidR="00113887" w:rsidRDefault="00113887" w:rsidP="00113887"/>
    <w:tbl>
      <w:tblPr>
        <w:tblW w:w="154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546"/>
        <w:gridCol w:w="2160"/>
        <w:gridCol w:w="1800"/>
        <w:gridCol w:w="1800"/>
        <w:gridCol w:w="1800"/>
        <w:gridCol w:w="1800"/>
        <w:gridCol w:w="1800"/>
      </w:tblGrid>
      <w:tr w:rsidR="00113887" w:rsidRPr="00562AE4" w:rsidTr="00746A4A">
        <w:tc>
          <w:tcPr>
            <w:tcW w:w="3774" w:type="dxa"/>
            <w:shd w:val="clear" w:color="auto" w:fill="auto"/>
          </w:tcPr>
          <w:p w:rsidR="00113887" w:rsidRPr="00C96D28" w:rsidRDefault="00113887" w:rsidP="00746A4A">
            <w:r w:rsidRPr="00C96D28">
              <w:lastRenderedPageBreak/>
              <w:t>Matematikos konsultacijos 5-8 kl.</w:t>
            </w:r>
          </w:p>
        </w:tc>
        <w:tc>
          <w:tcPr>
            <w:tcW w:w="546" w:type="dxa"/>
            <w:shd w:val="clear" w:color="auto" w:fill="auto"/>
          </w:tcPr>
          <w:p w:rsidR="00113887" w:rsidRPr="00C96D28" w:rsidRDefault="00113887" w:rsidP="00746A4A">
            <w:r w:rsidRPr="00C96D28">
              <w:t>5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13.50 – 14.35 (123)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746A4A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546" w:type="dxa"/>
            <w:shd w:val="clear" w:color="auto" w:fill="auto"/>
          </w:tcPr>
          <w:p w:rsidR="00113887" w:rsidRPr="00C96D28" w:rsidRDefault="00113887" w:rsidP="00746A4A">
            <w:r w:rsidRPr="00C96D28">
              <w:t>6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13.50 – 14.35 (123)</w:t>
            </w:r>
          </w:p>
        </w:tc>
      </w:tr>
      <w:tr w:rsidR="00113887" w:rsidRPr="00562AE4" w:rsidTr="00746A4A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546" w:type="dxa"/>
            <w:shd w:val="clear" w:color="auto" w:fill="auto"/>
          </w:tcPr>
          <w:p w:rsidR="00113887" w:rsidRPr="00C96D28" w:rsidRDefault="00113887" w:rsidP="00746A4A">
            <w:r w:rsidRPr="00C96D28">
              <w:t>6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14.40 – 15.25 (123)</w:t>
            </w:r>
          </w:p>
        </w:tc>
      </w:tr>
      <w:tr w:rsidR="00113887" w:rsidRPr="00562AE4" w:rsidTr="00746A4A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546" w:type="dxa"/>
            <w:shd w:val="clear" w:color="auto" w:fill="auto"/>
          </w:tcPr>
          <w:p w:rsidR="00113887" w:rsidRPr="00C96D28" w:rsidRDefault="00113887" w:rsidP="00746A4A">
            <w:r w:rsidRPr="00C96D28">
              <w:t>7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13.50 – 14.35 (123)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746A4A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546" w:type="dxa"/>
            <w:shd w:val="clear" w:color="auto" w:fill="auto"/>
          </w:tcPr>
          <w:p w:rsidR="00113887" w:rsidRPr="00C96D28" w:rsidRDefault="00113887" w:rsidP="00746A4A">
            <w:r w:rsidRPr="00C96D28">
              <w:t>7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14.40 – 15.25 (123)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746A4A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546" w:type="dxa"/>
            <w:shd w:val="clear" w:color="auto" w:fill="auto"/>
          </w:tcPr>
          <w:p w:rsidR="00113887" w:rsidRPr="00C96D28" w:rsidRDefault="00113887" w:rsidP="00746A4A">
            <w:r w:rsidRPr="00C96D28">
              <w:t>8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14.40 – 15.25 (123)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746A4A">
        <w:tc>
          <w:tcPr>
            <w:tcW w:w="3774" w:type="dxa"/>
            <w:shd w:val="clear" w:color="auto" w:fill="auto"/>
          </w:tcPr>
          <w:p w:rsidR="00113887" w:rsidRPr="00C96D28" w:rsidRDefault="00113887" w:rsidP="00746A4A">
            <w:r w:rsidRPr="00C96D28">
              <w:t>Fizika</w:t>
            </w:r>
          </w:p>
        </w:tc>
        <w:tc>
          <w:tcPr>
            <w:tcW w:w="546" w:type="dxa"/>
            <w:shd w:val="clear" w:color="auto" w:fill="auto"/>
          </w:tcPr>
          <w:p w:rsidR="00113887" w:rsidRPr="00C96D28" w:rsidRDefault="00113887" w:rsidP="00746A4A">
            <w:r w:rsidRPr="00C96D28">
              <w:t>8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A.Petrošienė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14.40 – 15.25 (221)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113887" w:rsidRPr="00562AE4" w:rsidTr="00746A4A">
        <w:tc>
          <w:tcPr>
            <w:tcW w:w="3774" w:type="dxa"/>
            <w:shd w:val="clear" w:color="auto" w:fill="auto"/>
          </w:tcPr>
          <w:p w:rsidR="00113887" w:rsidRPr="00C96D28" w:rsidRDefault="00113887" w:rsidP="00746A4A">
            <w:r w:rsidRPr="00C96D28">
              <w:t>Chemija, biologija</w:t>
            </w:r>
          </w:p>
        </w:tc>
        <w:tc>
          <w:tcPr>
            <w:tcW w:w="546" w:type="dxa"/>
            <w:shd w:val="clear" w:color="auto" w:fill="auto"/>
          </w:tcPr>
          <w:p w:rsidR="00113887" w:rsidRPr="00C96D28" w:rsidRDefault="00113887" w:rsidP="00746A4A">
            <w:r w:rsidRPr="00C96D28">
              <w:t>8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V.Domatienė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13.50 – 14.35 (119)</w:t>
            </w:r>
          </w:p>
        </w:tc>
      </w:tr>
      <w:tr w:rsidR="00113887" w:rsidRPr="00562AE4" w:rsidTr="00746A4A">
        <w:tc>
          <w:tcPr>
            <w:tcW w:w="3774" w:type="dxa"/>
            <w:shd w:val="clear" w:color="auto" w:fill="auto"/>
          </w:tcPr>
          <w:p w:rsidR="00113887" w:rsidRPr="00C96D28" w:rsidRDefault="00113887" w:rsidP="00746A4A">
            <w:r w:rsidRPr="00C96D28">
              <w:t>Anglų k. konsultacijos</w:t>
            </w:r>
          </w:p>
        </w:tc>
        <w:tc>
          <w:tcPr>
            <w:tcW w:w="546" w:type="dxa"/>
            <w:shd w:val="clear" w:color="auto" w:fill="auto"/>
          </w:tcPr>
          <w:p w:rsidR="00113887" w:rsidRPr="00C96D28" w:rsidRDefault="00113887" w:rsidP="00746A4A">
            <w:r w:rsidRPr="00C96D28">
              <w:t>5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G.Jonaitienė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12.55 – 13.40 (317)</w:t>
            </w:r>
          </w:p>
        </w:tc>
      </w:tr>
      <w:tr w:rsidR="00113887" w:rsidRPr="00562AE4" w:rsidTr="00746A4A">
        <w:tc>
          <w:tcPr>
            <w:tcW w:w="3774" w:type="dxa"/>
            <w:shd w:val="clear" w:color="auto" w:fill="auto"/>
          </w:tcPr>
          <w:p w:rsidR="00113887" w:rsidRPr="00C96D28" w:rsidRDefault="00113887" w:rsidP="00746A4A"/>
        </w:tc>
        <w:tc>
          <w:tcPr>
            <w:tcW w:w="546" w:type="dxa"/>
            <w:shd w:val="clear" w:color="auto" w:fill="auto"/>
          </w:tcPr>
          <w:p w:rsidR="00113887" w:rsidRPr="00C96D28" w:rsidRDefault="00113887" w:rsidP="00746A4A">
            <w:r w:rsidRPr="00C96D28">
              <w:t>8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D.Reivytienė</w:t>
            </w:r>
            <w:proofErr w:type="spellEnd"/>
            <w:r w:rsidRPr="00C96D28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14.40 – 15.25 (327)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</w:tbl>
    <w:p w:rsidR="00113887" w:rsidRDefault="00113887" w:rsidP="00113887">
      <w:pPr>
        <w:spacing w:line="360" w:lineRule="auto"/>
        <w:jc w:val="center"/>
      </w:pPr>
      <w:r>
        <w:t>____________________________</w:t>
      </w:r>
    </w:p>
    <w:p w:rsidR="005455BE" w:rsidRDefault="005455BE"/>
    <w:sectPr w:rsidR="005455BE" w:rsidSect="008964E9">
      <w:pgSz w:w="16838" w:h="11906" w:orient="landscape"/>
      <w:pgMar w:top="360" w:right="1138" w:bottom="360" w:left="1699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87"/>
    <w:rsid w:val="00113887"/>
    <w:rsid w:val="005455BE"/>
    <w:rsid w:val="006C518E"/>
    <w:rsid w:val="0092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6A3BE-B66B-4EE8-B843-F020F1F3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2019-09-17T10:17:00Z</dcterms:created>
  <dcterms:modified xsi:type="dcterms:W3CDTF">2019-09-17T10:24:00Z</dcterms:modified>
</cp:coreProperties>
</file>