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6" w:rsidRDefault="00914586">
      <w:bookmarkStart w:id="0" w:name="_GoBack"/>
      <w:bookmarkEnd w:id="0"/>
    </w:p>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67A93" w:rsidP="00367A93">
      <w:pPr>
        <w:ind w:left="5040"/>
        <w:rPr>
          <w:i/>
          <w:szCs w:val="24"/>
        </w:rPr>
      </w:pPr>
      <w:r>
        <w:rPr>
          <w:i/>
          <w:szCs w:val="24"/>
        </w:rPr>
        <w:t>(paskutiniai pakeitimai 2018 m. gruodžio 21 d. įsakymu VA-99)</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914586" w:rsidRDefault="00331CE6">
      <w:pPr>
        <w:ind w:left="-8" w:firstLine="567"/>
        <w:jc w:val="both"/>
        <w:rPr>
          <w:szCs w:val="24"/>
        </w:rPr>
      </w:pPr>
      <w:r>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w:t>
      </w:r>
      <w:smartTag w:uri="urn:schemas-microsoft-com:office:smarttags" w:element="metricconverter">
        <w:smartTagPr>
          <w:attr w:name="ProductID" w:val="2012 m"/>
        </w:smartTagPr>
        <w:r>
          <w:rPr>
            <w:szCs w:val="24"/>
          </w:rPr>
          <w:t>2012 m</w:t>
        </w:r>
      </w:smartTag>
      <w:r>
        <w:rPr>
          <w:szCs w:val="24"/>
        </w:rPr>
        <w:t>. vasario 7 d. įsakymu Nr. 1K-046 „Dėl Sumokėto gyventojų pajamų mokesčio dalies pervedimo paramos gavėjams ir (ar) politinėms partijoms tvarkos aprašo patvirtinimo“, ir kitų teisės aktų nuostatomis.</w:t>
      </w:r>
    </w:p>
    <w:p w:rsidR="00914586" w:rsidRDefault="00331CE6">
      <w:pPr>
        <w:ind w:firstLine="540"/>
        <w:jc w:val="both"/>
        <w:rPr>
          <w:szCs w:val="24"/>
        </w:rPr>
      </w:pPr>
      <w:r>
        <w:rPr>
          <w:szCs w:val="24"/>
        </w:rPr>
        <w:t>3. Taisyklėse vartojamos sąvokos:</w:t>
      </w:r>
    </w:p>
    <w:p w:rsidR="00914586" w:rsidRDefault="00331CE6">
      <w:pPr>
        <w:ind w:firstLine="540"/>
        <w:jc w:val="both"/>
        <w:rPr>
          <w:szCs w:val="24"/>
        </w:rPr>
      </w:pPr>
      <w:r>
        <w:rPr>
          <w:szCs w:val="24"/>
        </w:rPr>
        <w:t>3.1. paramos gavėjai - vienetai ir meno kūrėjai, pagal LPĮ turintys teisę gauti paramą;</w:t>
      </w:r>
    </w:p>
    <w:p w:rsidR="00914586" w:rsidRDefault="00331CE6">
      <w:pPr>
        <w:ind w:left="-8" w:firstLine="567"/>
        <w:jc w:val="both"/>
        <w:rPr>
          <w:szCs w:val="24"/>
        </w:rPr>
      </w:pPr>
      <w:r>
        <w:rPr>
          <w:color w:val="000000"/>
          <w:szCs w:val="24"/>
          <w:lang w:eastAsia="lt-LT"/>
        </w:rPr>
        <w:t xml:space="preserve">3.2. </w:t>
      </w:r>
      <w:r>
        <w:rPr>
          <w:b/>
          <w:color w:val="000000"/>
          <w:szCs w:val="24"/>
          <w:lang w:eastAsia="lt-LT"/>
        </w:rPr>
        <w:t>vienetai, pagal LPĮ turintys teisę gauti paramą</w:t>
      </w:r>
      <w:r>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pPr>
      <w:r>
        <w:rPr>
          <w:szCs w:val="24"/>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914586" w:rsidRDefault="00331CE6">
      <w:pPr>
        <w:ind w:firstLine="559"/>
        <w:jc w:val="both"/>
        <w:rPr>
          <w:szCs w:val="24"/>
        </w:rPr>
      </w:pPr>
      <w:r>
        <w:rPr>
          <w:color w:val="000000"/>
          <w:szCs w:val="24"/>
          <w:lang w:eastAsia="lt-LT"/>
        </w:rPr>
        <w:t xml:space="preserve">3.4. </w:t>
      </w:r>
      <w:r>
        <w:rPr>
          <w:b/>
          <w:color w:val="000000"/>
          <w:szCs w:val="24"/>
          <w:lang w:eastAsia="lt-LT"/>
        </w:rPr>
        <w:t>profesinės sąjungos ir profesinių sąjungų susivienijimai</w:t>
      </w:r>
      <w:r>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color w:val="000000"/>
          <w:szCs w:val="24"/>
          <w:lang w:eastAsia="lt-LT"/>
        </w:rPr>
      </w:pPr>
      <w:r>
        <w:rPr>
          <w:color w:val="000000"/>
          <w:szCs w:val="24"/>
          <w:lang w:eastAsia="lt-LT"/>
        </w:rPr>
        <w:t>4. Taisyklių nustatyta tvarka užpildytoje Prašymo pervesti pajamų mokesčio dalį paramos gavėjams arba politinėms partijoms FR0512 formoje (toliau – prašymas) paramos gavėjams iki 2 procentų pajamų mokesčio suma ir (ar) politinei partijai iki 1 procento pajamų mokesčio, profesinėms sąjungoms arba profesinių sąjungų susivienijimams iki 1 procento pajamų mokesčio pervestina suma apskaičiuojama nuo:</w:t>
      </w:r>
    </w:p>
    <w:p w:rsidR="00914586" w:rsidRDefault="00331CE6">
      <w:pPr>
        <w:ind w:firstLine="559"/>
        <w:jc w:val="both"/>
        <w:rPr>
          <w:color w:val="000000"/>
          <w:szCs w:val="24"/>
          <w:lang w:eastAsia="lt-LT"/>
        </w:rPr>
      </w:pPr>
      <w:r>
        <w:rPr>
          <w:color w:val="000000"/>
          <w:szCs w:val="24"/>
          <w:lang w:eastAsia="lt-LT"/>
        </w:rPr>
        <w:t xml:space="preserve">4.1. gyventojo metinėje pajamų mokesčio deklaracijoje apskaičiuotos mokėtinos pajamų mokesčio sumos, kai šio gyventojo metinė pajamų mokesčio deklaracija yra pateikta; </w:t>
      </w:r>
    </w:p>
    <w:p w:rsidR="00914586" w:rsidRDefault="00331CE6">
      <w:pPr>
        <w:ind w:firstLine="559"/>
        <w:jc w:val="both"/>
        <w:rPr>
          <w:szCs w:val="24"/>
        </w:rPr>
      </w:pPr>
      <w:r>
        <w:rPr>
          <w:color w:val="000000"/>
          <w:szCs w:val="24"/>
          <w:lang w:eastAsia="lt-LT"/>
        </w:rPr>
        <w:t>4.2. nuo mokestį išskaičiuojančio asmens per mokestinį laikotarpį išskaičiuotos pajamų mokesčio sumos, kai gyventojas metinės pajamų mokesčio deklaracijos neteikia ir neprivalo teikti.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II SKYRIUS</w:t>
      </w:r>
    </w:p>
    <w:p w:rsidR="00914586" w:rsidRDefault="00331CE6">
      <w:pPr>
        <w:jc w:val="center"/>
        <w:rPr>
          <w:b/>
          <w:szCs w:val="24"/>
        </w:rPr>
      </w:pPr>
      <w:r>
        <w:rPr>
          <w:b/>
          <w:szCs w:val="24"/>
        </w:rPr>
        <w:t>PRAŠYMO IR JO PAPILDOMO LAPO FR0512P UŽPILDYMO REIKALAVIMAI</w:t>
      </w:r>
    </w:p>
    <w:p w:rsidR="00914586" w:rsidRDefault="00914586">
      <w:pPr>
        <w:ind w:firstLine="540"/>
        <w:jc w:val="both"/>
        <w:rPr>
          <w:szCs w:val="24"/>
        </w:rPr>
      </w:pPr>
    </w:p>
    <w:p w:rsidR="00914586" w:rsidRDefault="00331CE6">
      <w:pPr>
        <w:ind w:firstLine="540"/>
        <w:jc w:val="both"/>
        <w:rPr>
          <w:szCs w:val="24"/>
        </w:rPr>
      </w:pPr>
      <w:r>
        <w:rPr>
          <w:szCs w:val="24"/>
        </w:rPr>
        <w:t>5.</w:t>
      </w:r>
      <w:r>
        <w:rPr>
          <w:color w:val="000000"/>
          <w:szCs w:val="24"/>
          <w:lang w:eastAsia="lt-LT"/>
        </w:rPr>
        <w:t xml:space="preserve"> </w:t>
      </w:r>
      <w:r>
        <w:rPr>
          <w:szCs w:val="24"/>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914586" w:rsidRDefault="00331CE6">
      <w:pPr>
        <w:ind w:firstLine="540"/>
        <w:jc w:val="both"/>
        <w:rPr>
          <w:szCs w:val="24"/>
        </w:rPr>
      </w:pPr>
      <w:r>
        <w:rPr>
          <w:szCs w:val="24"/>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rPr>
          <w:szCs w:val="24"/>
        </w:rPr>
      </w:pPr>
      <w:r>
        <w:rPr>
          <w:szCs w:val="24"/>
        </w:rPr>
        <w:t>5.1. iš karto žodžiu, kai prašymas teikiamas tiesiogiai mokesčių administratoriui;</w:t>
      </w:r>
    </w:p>
    <w:p w:rsidR="00914586" w:rsidRDefault="00331CE6">
      <w:pPr>
        <w:ind w:firstLine="540"/>
        <w:jc w:val="both"/>
        <w:rPr>
          <w:szCs w:val="24"/>
        </w:rPr>
      </w:pPr>
      <w:r>
        <w:rPr>
          <w:szCs w:val="24"/>
        </w:rPr>
        <w:t>5.2. per 3 darbo dienas EDS vartotojo nurodytu elektroninio pašto adresu, o jei šis adresas nenurodytas, pranešimas pateikiamas tik EDS, kai prašymas teikiamas elektroniniu būdu;</w:t>
      </w:r>
    </w:p>
    <w:p w:rsidR="00914586" w:rsidRDefault="00331CE6">
      <w:pPr>
        <w:ind w:firstLine="540"/>
        <w:jc w:val="both"/>
        <w:rPr>
          <w:szCs w:val="24"/>
        </w:rPr>
      </w:pPr>
      <w:r>
        <w:t>5.3. per 30 dienų</w:t>
      </w:r>
      <w:r>
        <w:rPr>
          <w:szCs w:val="24"/>
        </w:rPr>
        <w:t xml:space="preserve"> EDS vartotojo nurodytu elektroninio pašto adresu, o kai šis adresas nenurodytas – telefonu arba gyventojo gyvenamosios vietos adresu, žinomu mokesčių administratoriui, kai prašymas atsiųstas paštu.</w:t>
      </w:r>
    </w:p>
    <w:p w:rsidR="00914586" w:rsidRDefault="00331CE6">
      <w:pPr>
        <w:ind w:firstLine="540"/>
        <w:jc w:val="both"/>
      </w:pPr>
      <w:r>
        <w:t xml:space="preserve">6. Prašymas turi būti užpildomas, laikantis tokių reikalavimų: </w:t>
      </w:r>
    </w:p>
    <w:p w:rsidR="00914586" w:rsidRDefault="00331CE6">
      <w:pPr>
        <w:tabs>
          <w:tab w:val="left" w:pos="969"/>
        </w:tabs>
        <w:ind w:right="2" w:firstLine="570"/>
        <w:jc w:val="both"/>
        <w:rPr>
          <w:szCs w:val="24"/>
        </w:rPr>
      </w:pPr>
      <w:r>
        <w:rPr>
          <w:szCs w:val="24"/>
        </w:rPr>
        <w:t>6.1. turi būti užpildomas juodu arba tamsiai mėlynu rašikliu (rašalu);</w:t>
      </w:r>
    </w:p>
    <w:p w:rsidR="00914586" w:rsidRDefault="00331CE6">
      <w:pPr>
        <w:tabs>
          <w:tab w:val="left" w:pos="969"/>
        </w:tabs>
        <w:ind w:right="2" w:firstLine="570"/>
        <w:jc w:val="both"/>
        <w:rPr>
          <w:szCs w:val="24"/>
        </w:rPr>
      </w:pPr>
      <w:r>
        <w:rPr>
          <w:szCs w:val="24"/>
        </w:rPr>
        <w:t>6.2. tekstas turi būti įrašytas didžiosiomis spausdintinėmis raidėmis;</w:t>
      </w:r>
    </w:p>
    <w:p w:rsidR="00914586" w:rsidRDefault="00331CE6">
      <w:pPr>
        <w:tabs>
          <w:tab w:val="left" w:pos="969"/>
        </w:tabs>
        <w:ind w:right="2" w:firstLine="570"/>
        <w:jc w:val="both"/>
        <w:rPr>
          <w:szCs w:val="24"/>
        </w:rPr>
      </w:pPr>
      <w:r>
        <w:rPr>
          <w:szCs w:val="24"/>
        </w:rPr>
        <w:t>6.3. raidės ir skaičiai turi būti įrašyti tiksliai į jiems skirtas vietas, nepažeidžiant nurodytų laukų linijų;</w:t>
      </w:r>
    </w:p>
    <w:p w:rsidR="00914586" w:rsidRDefault="00331CE6">
      <w:pPr>
        <w:tabs>
          <w:tab w:val="left" w:pos="969"/>
        </w:tabs>
        <w:ind w:right="2" w:firstLine="570"/>
        <w:jc w:val="both"/>
        <w:rPr>
          <w:szCs w:val="24"/>
        </w:rPr>
      </w:pPr>
      <w:r>
        <w:rPr>
          <w:szCs w:val="24"/>
        </w:rPr>
        <w:t>6.4. brūkšneliai tarp raidžių ar skaičių turi būti įrašyti atskiruose langeliuose;</w:t>
      </w:r>
    </w:p>
    <w:p w:rsidR="00914586" w:rsidRDefault="00331CE6">
      <w:pPr>
        <w:tabs>
          <w:tab w:val="left" w:pos="969"/>
        </w:tabs>
        <w:ind w:right="2" w:firstLine="570"/>
        <w:jc w:val="both"/>
        <w:rPr>
          <w:szCs w:val="24"/>
        </w:rPr>
      </w:pPr>
      <w:r>
        <w:rPr>
          <w:szCs w:val="24"/>
        </w:rPr>
        <w:t>6.5. kai įrašomas rodiklis turi mažiau ženklų negu atitinkamame laukelyje jam yra skirta vietų, tai tuščios vietos (tušti langeliai) gali būti paliekamos tiek kairėje, tiek dešinėje laukelio pusėse;</w:t>
      </w:r>
    </w:p>
    <w:p w:rsidR="00914586" w:rsidRDefault="00331CE6">
      <w:pPr>
        <w:tabs>
          <w:tab w:val="left" w:pos="969"/>
        </w:tabs>
        <w:ind w:right="2" w:firstLine="570"/>
        <w:jc w:val="both"/>
        <w:rPr>
          <w:szCs w:val="24"/>
        </w:rPr>
      </w:pPr>
      <w:r>
        <w:rPr>
          <w:szCs w:val="24"/>
        </w:rPr>
        <w:t>6.6. neužpildomuose laukeliuose neturi būti rašoma jokių brūkšnelių ar kitų simbolių;</w:t>
      </w:r>
    </w:p>
    <w:p w:rsidR="00914586" w:rsidRDefault="00331CE6">
      <w:pPr>
        <w:tabs>
          <w:tab w:val="left" w:pos="969"/>
        </w:tabs>
        <w:ind w:right="2" w:firstLine="570"/>
        <w:jc w:val="both"/>
        <w:rPr>
          <w:szCs w:val="24"/>
        </w:rPr>
      </w:pPr>
      <w:r>
        <w:rPr>
          <w:szCs w:val="24"/>
        </w:rPr>
        <w:t xml:space="preserve">6.7. kompiuteriu užpildytame prašyme turi išlikti originalo formos proporcijos. </w:t>
      </w:r>
    </w:p>
    <w:p w:rsidR="00914586" w:rsidRDefault="00914586">
      <w:pPr>
        <w:tabs>
          <w:tab w:val="left" w:pos="0"/>
        </w:tabs>
        <w:ind w:firstLine="540"/>
        <w:jc w:val="both"/>
        <w:rPr>
          <w:szCs w:val="24"/>
        </w:rPr>
      </w:pPr>
    </w:p>
    <w:p w:rsidR="00914586" w:rsidRDefault="00331CE6">
      <w:pPr>
        <w:tabs>
          <w:tab w:val="left" w:pos="0"/>
        </w:tabs>
        <w:ind w:firstLine="540"/>
        <w:jc w:val="center"/>
        <w:rPr>
          <w:b/>
          <w:szCs w:val="24"/>
        </w:rPr>
      </w:pPr>
      <w:r>
        <w:rPr>
          <w:b/>
          <w:szCs w:val="24"/>
        </w:rPr>
        <w:lastRenderedPageBreak/>
        <w:t>III SKYRIUS</w:t>
      </w:r>
    </w:p>
    <w:p w:rsidR="00914586" w:rsidRDefault="00331CE6">
      <w:pPr>
        <w:tabs>
          <w:tab w:val="left" w:pos="0"/>
        </w:tabs>
        <w:ind w:firstLine="540"/>
        <w:jc w:val="center"/>
        <w:rPr>
          <w:b/>
          <w:szCs w:val="24"/>
        </w:rPr>
      </w:pPr>
      <w:r>
        <w:rPr>
          <w:b/>
          <w:szCs w:val="24"/>
        </w:rPr>
        <w:t>PRAŠYMO UŽPILDYMAS</w:t>
      </w:r>
    </w:p>
    <w:p w:rsidR="00914586" w:rsidRDefault="00914586">
      <w:pPr>
        <w:tabs>
          <w:tab w:val="left" w:pos="0"/>
        </w:tabs>
        <w:ind w:firstLine="540"/>
        <w:jc w:val="center"/>
        <w:rPr>
          <w:b/>
          <w:szCs w:val="24"/>
        </w:rPr>
      </w:pPr>
    </w:p>
    <w:p w:rsidR="00914586" w:rsidRDefault="00331CE6">
      <w:pPr>
        <w:tabs>
          <w:tab w:val="left" w:pos="0"/>
        </w:tabs>
        <w:ind w:firstLine="540"/>
        <w:jc w:val="both"/>
        <w:rPr>
          <w:szCs w:val="24"/>
        </w:rPr>
      </w:pPr>
      <w:r>
        <w:rPr>
          <w:szCs w:val="24"/>
        </w:rPr>
        <w:t xml:space="preserve">7. Prašymo </w:t>
      </w:r>
      <w:r>
        <w:rPr>
          <w:b/>
          <w:szCs w:val="24"/>
        </w:rPr>
        <w:t>1 laukelyje</w:t>
      </w:r>
      <w:r>
        <w:rPr>
          <w:szCs w:val="24"/>
        </w:rPr>
        <w:t xml:space="preserve"> </w:t>
      </w:r>
      <w:r>
        <w:rPr>
          <w:bCs/>
          <w:szCs w:val="24"/>
        </w:rPr>
        <w:t xml:space="preserve">turi būti įrašomas </w:t>
      </w:r>
      <w:r>
        <w:rPr>
          <w:szCs w:val="24"/>
        </w:rPr>
        <w:t>mokesčio mokėtojo identifikacinis numeris (asmens kodas).</w:t>
      </w:r>
    </w:p>
    <w:p w:rsidR="00914586" w:rsidRDefault="00331CE6">
      <w:pPr>
        <w:ind w:firstLine="540"/>
        <w:jc w:val="both"/>
        <w:rPr>
          <w:szCs w:val="24"/>
        </w:rPr>
      </w:pPr>
      <w:r>
        <w:rPr>
          <w:szCs w:val="24"/>
        </w:rPr>
        <w:t xml:space="preserve">8. Prašymo </w:t>
      </w:r>
      <w:r>
        <w:rPr>
          <w:b/>
          <w:szCs w:val="24"/>
        </w:rPr>
        <w:t>2 laukelyje</w:t>
      </w:r>
      <w:r>
        <w:rPr>
          <w:szCs w:val="24"/>
        </w:rPr>
        <w:t xml:space="preserve"> turi būti įrašomas telefono (laidinio ar mobiliojo telefono) kodas ir numeris. Jei telefono numeris yra registruotas užsienio valstybėje, tai prieš skaitmenis turi būti įrašomas ženklas „+“. </w:t>
      </w:r>
    </w:p>
    <w:p w:rsidR="00914586" w:rsidRDefault="00331CE6">
      <w:pPr>
        <w:tabs>
          <w:tab w:val="left" w:pos="0"/>
        </w:tabs>
        <w:ind w:firstLine="540"/>
        <w:jc w:val="both"/>
        <w:rPr>
          <w:szCs w:val="24"/>
        </w:rPr>
      </w:pPr>
      <w:r>
        <w:rPr>
          <w:szCs w:val="24"/>
        </w:rPr>
        <w:t xml:space="preserve">9. Prašymo </w:t>
      </w:r>
      <w:r>
        <w:rPr>
          <w:b/>
          <w:szCs w:val="24"/>
        </w:rPr>
        <w:t>3V laukelyje</w:t>
      </w:r>
      <w:r>
        <w:rPr>
          <w:szCs w:val="24"/>
        </w:rPr>
        <w:t xml:space="preserve"> turi būti įrašomas gyventojo vardas (vardai). Jeigu vardai netelpa, turi būti įrašomas pirmasis vardas.</w:t>
      </w:r>
    </w:p>
    <w:p w:rsidR="00914586" w:rsidRDefault="00331CE6">
      <w:pPr>
        <w:ind w:firstLine="540"/>
        <w:jc w:val="both"/>
        <w:rPr>
          <w:szCs w:val="24"/>
        </w:rPr>
      </w:pPr>
      <w:r>
        <w:rPr>
          <w:szCs w:val="24"/>
        </w:rPr>
        <w:t>10. Prašymo</w:t>
      </w:r>
      <w:r>
        <w:rPr>
          <w:b/>
          <w:bCs/>
          <w:szCs w:val="24"/>
        </w:rPr>
        <w:t xml:space="preserve"> 3P laukelyje </w:t>
      </w:r>
      <w:r>
        <w:rPr>
          <w:szCs w:val="24"/>
        </w:rPr>
        <w:t>turi būti įrašoma gyventojo pavardė (pavardės). Jeigu pavardės netelpa, turi būti įrašoma pirmoji pavardė.</w:t>
      </w:r>
    </w:p>
    <w:p w:rsidR="00914586" w:rsidRDefault="00331CE6">
      <w:pPr>
        <w:tabs>
          <w:tab w:val="left" w:pos="969"/>
        </w:tabs>
        <w:ind w:firstLine="570"/>
        <w:jc w:val="both"/>
        <w:rPr>
          <w:szCs w:val="24"/>
        </w:rPr>
      </w:pPr>
      <w:r>
        <w:rPr>
          <w:szCs w:val="24"/>
        </w:rPr>
        <w:t>11. Prašymo</w:t>
      </w:r>
      <w:r>
        <w:rPr>
          <w:b/>
          <w:bCs/>
          <w:szCs w:val="24"/>
        </w:rPr>
        <w:t xml:space="preserve"> 4 laukelyje </w:t>
      </w:r>
      <w:r>
        <w:rPr>
          <w:szCs w:val="24"/>
        </w:rPr>
        <w:t>turi būti įrašomas adresas (gatvės pavadinimas, namo, buto numeriai, miesto ar vietovės pavadinimai), kuriuo gyventojas pageidauja gauti korespondenciją.</w:t>
      </w:r>
    </w:p>
    <w:p w:rsidR="00914586" w:rsidRDefault="00331CE6">
      <w:pPr>
        <w:tabs>
          <w:tab w:val="left" w:pos="0"/>
        </w:tabs>
        <w:ind w:firstLine="540"/>
        <w:jc w:val="both"/>
        <w:rPr>
          <w:szCs w:val="24"/>
        </w:rPr>
      </w:pPr>
      <w:r>
        <w:rPr>
          <w:szCs w:val="24"/>
        </w:rPr>
        <w:t>12. Prašymo</w:t>
      </w:r>
      <w:r>
        <w:rPr>
          <w:b/>
          <w:bCs/>
          <w:szCs w:val="24"/>
        </w:rPr>
        <w:t xml:space="preserve"> 5 laukelyje</w:t>
      </w:r>
      <w:r>
        <w:rPr>
          <w:szCs w:val="24"/>
        </w:rPr>
        <w:t xml:space="preserve"> turi būti įrašoma:</w:t>
      </w:r>
    </w:p>
    <w:p w:rsidR="00914586" w:rsidRDefault="00331CE6">
      <w:pPr>
        <w:tabs>
          <w:tab w:val="left" w:pos="0"/>
        </w:tabs>
        <w:ind w:firstLine="540"/>
        <w:jc w:val="both"/>
        <w:rPr>
          <w:szCs w:val="24"/>
        </w:rPr>
      </w:pPr>
      <w:r>
        <w:rPr>
          <w:szCs w:val="24"/>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914586" w:rsidRDefault="00331CE6">
      <w:pPr>
        <w:tabs>
          <w:tab w:val="left" w:pos="0"/>
        </w:tabs>
        <w:ind w:firstLine="540"/>
        <w:jc w:val="both"/>
        <w:rPr>
          <w:szCs w:val="24"/>
        </w:rPr>
      </w:pPr>
      <w:r>
        <w:rPr>
          <w:szCs w:val="24"/>
        </w:rPr>
        <w:t>12.2. mokestinis laikotarpis, už kurį nuo gautų pajamų sumokėto pajamų mokesčio dalį prašoma pradėti pervesti, kai gyventojas pajamų mokesčio dalį nusprendė skirti ilgiau kaip vienerius metus (t. y. kai yra užpildytas prašymo E5 laukelis).</w:t>
      </w:r>
    </w:p>
    <w:p w:rsidR="00914586" w:rsidRDefault="00331CE6">
      <w:pPr>
        <w:ind w:firstLine="540"/>
        <w:jc w:val="both"/>
        <w:rPr>
          <w:szCs w:val="24"/>
        </w:rPr>
      </w:pPr>
      <w:r>
        <w:rPr>
          <w:szCs w:val="24"/>
        </w:rPr>
        <w:t>13. Atsižvelgiant į tai, ar gyventojas nusprendė skirti pajamų mokesčio dalį paramos gavėjui (gavėjams), ar jo (jų) neberemti, gali būti užpildomas tik vienas – 6S arba 6A – laukelis:</w:t>
      </w:r>
    </w:p>
    <w:p w:rsidR="00914586" w:rsidRDefault="00331CE6">
      <w:pPr>
        <w:ind w:firstLine="559"/>
        <w:jc w:val="both"/>
        <w:rPr>
          <w:szCs w:val="24"/>
        </w:rPr>
      </w:pPr>
      <w:r>
        <w:rPr>
          <w:color w:val="000000"/>
          <w:szCs w:val="24"/>
          <w:lang w:eastAsia="lt-LT"/>
        </w:rPr>
        <w:t xml:space="preserve">13.1. prašymo </w:t>
      </w:r>
      <w:r>
        <w:rPr>
          <w:b/>
          <w:bCs/>
          <w:color w:val="000000"/>
          <w:szCs w:val="24"/>
          <w:lang w:eastAsia="lt-LT"/>
        </w:rPr>
        <w:t xml:space="preserve">6S laukelis </w:t>
      </w:r>
      <w:r>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13.2. prašymo</w:t>
      </w:r>
      <w:r>
        <w:rPr>
          <w:b/>
          <w:bCs/>
          <w:szCs w:val="24"/>
        </w:rPr>
        <w:t xml:space="preserve"> 6A laukelis </w:t>
      </w:r>
      <w:r>
        <w:rPr>
          <w:bCs/>
          <w:szCs w:val="24"/>
        </w:rPr>
        <w:t xml:space="preserve">turi būti užpildomas, kai </w:t>
      </w:r>
      <w:r>
        <w:rPr>
          <w:szCs w:val="24"/>
        </w:rPr>
        <w:t>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914586" w:rsidRDefault="00331CE6">
      <w:pPr>
        <w:ind w:firstLine="540"/>
        <w:jc w:val="both"/>
        <w:rPr>
          <w:szCs w:val="24"/>
        </w:rPr>
      </w:pPr>
      <w:r>
        <w:rPr>
          <w:szCs w:val="24"/>
        </w:rPr>
        <w:t xml:space="preserve">14. Atsižvelgiant į tai, ar gyventojas nusprendė skirti pajamų mokesčio dalį politinei partijai (politinėms partijoms), ar jos (jų) neberemti, gali būti užpildomas tik vienas – 7S arba 7A – laukelis: </w:t>
      </w:r>
    </w:p>
    <w:p w:rsidR="00914586" w:rsidRDefault="00331CE6">
      <w:pPr>
        <w:ind w:firstLine="540"/>
        <w:jc w:val="both"/>
        <w:rPr>
          <w:szCs w:val="24"/>
        </w:rPr>
      </w:pPr>
      <w:r>
        <w:rPr>
          <w:bCs/>
          <w:szCs w:val="24"/>
        </w:rPr>
        <w:t>14.1. p</w:t>
      </w:r>
      <w:r>
        <w:rPr>
          <w:szCs w:val="24"/>
        </w:rPr>
        <w:t xml:space="preserve">rašymo </w:t>
      </w:r>
      <w:r>
        <w:rPr>
          <w:b/>
          <w:szCs w:val="24"/>
        </w:rPr>
        <w:t>7</w:t>
      </w:r>
      <w:r>
        <w:rPr>
          <w:b/>
          <w:bCs/>
          <w:szCs w:val="24"/>
        </w:rPr>
        <w:t xml:space="preserve">S laukelis </w:t>
      </w:r>
      <w:r>
        <w:rPr>
          <w:szCs w:val="24"/>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914586" w:rsidRDefault="00331CE6">
      <w:pPr>
        <w:ind w:firstLine="540"/>
        <w:jc w:val="both"/>
        <w:rPr>
          <w:szCs w:val="24"/>
        </w:rPr>
      </w:pPr>
      <w:r>
        <w:rPr>
          <w:szCs w:val="24"/>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914586" w:rsidRDefault="00331CE6">
      <w:pPr>
        <w:ind w:firstLine="540"/>
        <w:jc w:val="both"/>
      </w:pPr>
      <w:r>
        <w:rPr>
          <w:szCs w:val="24"/>
        </w:rPr>
        <w:t>14.2.</w:t>
      </w:r>
      <w:r>
        <w:rPr>
          <w:b/>
          <w:bCs/>
          <w:szCs w:val="24"/>
        </w:rPr>
        <w:t xml:space="preserve"> </w:t>
      </w:r>
      <w:r>
        <w:rPr>
          <w:bCs/>
          <w:szCs w:val="24"/>
        </w:rPr>
        <w:t>p</w:t>
      </w:r>
      <w:r>
        <w:rPr>
          <w:szCs w:val="24"/>
        </w:rPr>
        <w:t>rašymo</w:t>
      </w:r>
      <w:r>
        <w:rPr>
          <w:b/>
          <w:bCs/>
          <w:szCs w:val="24"/>
        </w:rPr>
        <w:t xml:space="preserve"> 7A laukelis </w:t>
      </w:r>
      <w:r>
        <w:rPr>
          <w:bCs/>
          <w:szCs w:val="24"/>
        </w:rPr>
        <w:t xml:space="preserve">turi būti užpildomas, kai </w:t>
      </w:r>
      <w:r>
        <w:rPr>
          <w:szCs w:val="24"/>
        </w:rPr>
        <w:t xml:space="preserve">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w:t>
      </w:r>
      <w:r>
        <w:rPr>
          <w:szCs w:val="24"/>
        </w:rPr>
        <w:lastRenderedPageBreak/>
        <w:t>Užpildžius 7A laukelį, visoms ankstesniame prašyme nurodytoms politinėms partijoms pajamų mokesčio dalis nebebus pervedama;</w:t>
      </w:r>
    </w:p>
    <w:p w:rsidR="00914586" w:rsidRDefault="00331CE6">
      <w:pPr>
        <w:ind w:firstLine="567"/>
        <w:jc w:val="both"/>
        <w:rPr>
          <w:color w:val="000000"/>
          <w:szCs w:val="24"/>
          <w:lang w:eastAsia="lt-LT"/>
        </w:rPr>
      </w:pPr>
      <w:r>
        <w:rPr>
          <w:color w:val="000000"/>
          <w:szCs w:val="24"/>
        </w:rPr>
        <w:t xml:space="preserve">14.3. </w:t>
      </w:r>
      <w:r>
        <w:rPr>
          <w:color w:val="000000"/>
          <w:szCs w:val="24"/>
          <w:lang w:eastAsia="lt-LT"/>
        </w:rPr>
        <w:t xml:space="preserve">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914586" w:rsidRDefault="00331CE6">
      <w:pPr>
        <w:ind w:left="-8" w:firstLine="567"/>
        <w:jc w:val="both"/>
        <w:rPr>
          <w:color w:val="000000"/>
          <w:szCs w:val="24"/>
          <w:lang w:eastAsia="lt-LT"/>
        </w:rPr>
      </w:pPr>
      <w:r>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Pr>
          <w:b/>
          <w:color w:val="000000"/>
          <w:szCs w:val="24"/>
          <w:lang w:eastAsia="lt-LT"/>
        </w:rPr>
        <w:t>9S laukelis</w:t>
      </w:r>
      <w:r>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914586" w:rsidRDefault="00331CE6">
      <w:pPr>
        <w:ind w:left="-8" w:firstLine="567"/>
        <w:jc w:val="both"/>
        <w:rPr>
          <w:color w:val="000000"/>
          <w:szCs w:val="24"/>
          <w:lang w:eastAsia="lt-LT"/>
        </w:rPr>
      </w:pPr>
      <w:r>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914586" w:rsidRDefault="00331CE6">
      <w:pPr>
        <w:ind w:left="-8" w:firstLine="567"/>
        <w:jc w:val="both"/>
      </w:pPr>
      <w:r>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14.4. prašymo </w:t>
      </w:r>
      <w:r>
        <w:rPr>
          <w:b/>
          <w:color w:val="000000"/>
          <w:szCs w:val="24"/>
          <w:lang w:eastAsia="lt-LT"/>
        </w:rPr>
        <w:t>9A laukelis</w:t>
      </w:r>
      <w:r>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bCs/>
          <w:szCs w:val="24"/>
        </w:rPr>
      </w:pPr>
      <w:r>
        <w:rPr>
          <w:bCs/>
          <w:szCs w:val="24"/>
        </w:rPr>
        <w:t xml:space="preserve">15. Prašymo </w:t>
      </w:r>
      <w:r>
        <w:rPr>
          <w:b/>
          <w:bCs/>
          <w:szCs w:val="24"/>
        </w:rPr>
        <w:t>8 laukelyje</w:t>
      </w:r>
      <w:r>
        <w:rPr>
          <w:bCs/>
          <w:szCs w:val="24"/>
        </w:rPr>
        <w:t xml:space="preserve"> turi būti įrašomas papildomų lapų skaičius, kai prie prašymo pridedami užpildyti</w:t>
      </w:r>
      <w:r>
        <w:rPr>
          <w:szCs w:val="24"/>
        </w:rPr>
        <w:t xml:space="preserve"> jo papildomi lapai FR0512P arba nulis (0), kai papildomi lapai nepridėti</w:t>
      </w:r>
      <w:r>
        <w:rPr>
          <w:bCs/>
          <w:szCs w:val="24"/>
        </w:rPr>
        <w:t xml:space="preserve">.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16. Prašyme gali būti nurodyta:</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trike/>
          <w:szCs w:val="24"/>
        </w:rPr>
      </w:pPr>
      <w:r>
        <w:rPr>
          <w:rFonts w:eastAsia="Arial Unicode MS"/>
          <w:szCs w:val="24"/>
        </w:rPr>
        <w:t>16.1. vienas arba keli paramos gavėjai,</w:t>
      </w:r>
      <w:r>
        <w:rPr>
          <w:rFonts w:eastAsia="Arial Unicode MS" w:cs="Arial Unicode MS"/>
          <w:szCs w:val="24"/>
        </w:rPr>
        <w:t xml:space="preserve"> </w:t>
      </w:r>
      <w:r>
        <w:rPr>
          <w:rFonts w:eastAsia="Arial Unicode MS"/>
          <w:szCs w:val="24"/>
        </w:rPr>
        <w:t>turintys teisę gauti paramą, ir (ar)</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Arial Unicode MS"/>
          <w:szCs w:val="24"/>
        </w:rPr>
        <w:t xml:space="preserve">16.2. viena arba kelios politinės partijos; </w:t>
      </w:r>
    </w:p>
    <w:p w:rsidR="00914586" w:rsidRDefault="00331CE6">
      <w:pPr>
        <w:ind w:firstLine="559"/>
        <w:jc w:val="both"/>
        <w:rPr>
          <w:rFonts w:eastAsia="Arial Unicode MS"/>
          <w:strike/>
          <w:szCs w:val="24"/>
        </w:rPr>
      </w:pPr>
      <w:r>
        <w:rPr>
          <w:color w:val="000000"/>
          <w:szCs w:val="24"/>
          <w:lang w:eastAsia="lt-LT"/>
        </w:rPr>
        <w:t xml:space="preserve">16.3. viena arba kelios profesinės sąjungos ar profesinių sąjungų susivienijimai.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17. Prašymo eilutės</w:t>
      </w:r>
      <w:r>
        <w:rPr>
          <w:b/>
          <w:bCs/>
          <w:color w:val="000000"/>
          <w:szCs w:val="24"/>
          <w:lang w:eastAsia="lt-LT"/>
        </w:rPr>
        <w:t xml:space="preserve"> </w:t>
      </w:r>
      <w:r>
        <w:rPr>
          <w:color w:val="000000"/>
          <w:szCs w:val="24"/>
          <w:lang w:eastAsia="lt-LT"/>
        </w:rPr>
        <w:t>–</w:t>
      </w:r>
      <w:r>
        <w:rPr>
          <w:b/>
          <w:bCs/>
          <w:color w:val="000000"/>
          <w:szCs w:val="24"/>
          <w:lang w:eastAsia="lt-LT"/>
        </w:rPr>
        <w:t xml:space="preserve"> E1</w:t>
      </w:r>
      <w:r>
        <w:rPr>
          <w:color w:val="000000"/>
          <w:szCs w:val="24"/>
          <w:lang w:eastAsia="lt-LT"/>
        </w:rPr>
        <w:t>–</w:t>
      </w:r>
      <w:r>
        <w:rPr>
          <w:b/>
          <w:bCs/>
          <w:color w:val="000000"/>
          <w:szCs w:val="24"/>
          <w:lang w:eastAsia="lt-LT"/>
        </w:rPr>
        <w:t xml:space="preserve">E5 laukeliai </w:t>
      </w:r>
      <w:r>
        <w:rPr>
          <w:color w:val="000000"/>
          <w:szCs w:val="24"/>
          <w:lang w:eastAsia="lt-LT"/>
        </w:rPr>
        <w:t>–</w:t>
      </w:r>
      <w:r>
        <w:rPr>
          <w:b/>
          <w:bCs/>
          <w:color w:val="000000"/>
          <w:szCs w:val="24"/>
          <w:lang w:eastAsia="lt-LT"/>
        </w:rPr>
        <w:t xml:space="preserve"> </w:t>
      </w:r>
      <w:r>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914586" w:rsidRDefault="00331CE6">
      <w:pPr>
        <w:ind w:firstLine="567"/>
        <w:jc w:val="both"/>
        <w:rPr>
          <w:szCs w:val="24"/>
        </w:rPr>
      </w:pPr>
      <w:r>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914586" w:rsidRDefault="00331CE6">
      <w:pPr>
        <w:rPr>
          <w:rFonts w:eastAsia="MS Mincho"/>
          <w:i/>
          <w:iCs/>
          <w:sz w:val="20"/>
        </w:rPr>
      </w:pPr>
      <w:r>
        <w:rPr>
          <w:rFonts w:eastAsia="MS Mincho"/>
          <w:i/>
          <w:iCs/>
          <w:sz w:val="20"/>
        </w:rPr>
        <w:lastRenderedPageBreak/>
        <w:t>Punkto pakeitimai:</w:t>
      </w:r>
    </w:p>
    <w:p w:rsidR="00914586" w:rsidRDefault="00331CE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18. </w:t>
      </w:r>
      <w:r>
        <w:rPr>
          <w:szCs w:val="24"/>
        </w:rPr>
        <w:t>Kai pageidaujama pajamų mokesčio dalį paskirti keliems paramos gavėjams ir (arba) kelioms politinėms partijoms, tai kiekvieno paramos gavėjo ir (ar) kiekvienos politinės partijos duomenys turi būti įrašomi atskirose prašymo eilutėse.</w:t>
      </w:r>
    </w:p>
    <w:p w:rsidR="00914586" w:rsidRDefault="00331CE6">
      <w:pPr>
        <w:ind w:firstLine="540"/>
        <w:jc w:val="both"/>
        <w:rPr>
          <w:szCs w:val="24"/>
        </w:rPr>
      </w:pPr>
      <w:r>
        <w:rPr>
          <w:szCs w:val="24"/>
        </w:rPr>
        <w:t>Meno kūrėjams, turintiems teisę gauti paramą, gali būti skiriama pajamų mokesčio dalis, sumokėta nuo 2016 m. ar vėlesnio mokestinio laikotarpio gyventojo gautų pajamų.</w:t>
      </w:r>
    </w:p>
    <w:p w:rsidR="00914586" w:rsidRDefault="00331CE6">
      <w:pPr>
        <w:ind w:firstLine="540"/>
        <w:jc w:val="both"/>
        <w:rPr>
          <w:bCs/>
          <w:szCs w:val="24"/>
        </w:rPr>
      </w:pPr>
      <w:r>
        <w:rPr>
          <w:bCs/>
          <w:szCs w:val="24"/>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left="851" w:hanging="292"/>
        <w:jc w:val="both"/>
        <w:rPr>
          <w:color w:val="000000"/>
          <w:szCs w:val="24"/>
          <w:lang w:eastAsia="lt-LT"/>
        </w:rPr>
      </w:pPr>
      <w:r>
        <w:rPr>
          <w:color w:val="000000"/>
          <w:szCs w:val="24"/>
          <w:lang w:eastAsia="lt-LT"/>
        </w:rPr>
        <w:t xml:space="preserve">19. Prašymo </w:t>
      </w:r>
      <w:r>
        <w:rPr>
          <w:b/>
          <w:bCs/>
          <w:color w:val="000000"/>
          <w:szCs w:val="24"/>
          <w:lang w:eastAsia="lt-LT"/>
        </w:rPr>
        <w:t>E1 laukelyje</w:t>
      </w:r>
      <w:r>
        <w:rPr>
          <w:color w:val="000000"/>
          <w:szCs w:val="24"/>
          <w:lang w:eastAsia="lt-LT"/>
        </w:rPr>
        <w:t xml:space="preserve"> turi būti įrašoma:</w:t>
      </w:r>
    </w:p>
    <w:p w:rsidR="00914586" w:rsidRDefault="00331CE6">
      <w:pPr>
        <w:ind w:firstLine="559"/>
        <w:jc w:val="both"/>
        <w:rPr>
          <w:color w:val="000000"/>
          <w:szCs w:val="24"/>
          <w:lang w:eastAsia="lt-LT"/>
        </w:rPr>
      </w:pPr>
      <w:r>
        <w:rPr>
          <w:color w:val="000000"/>
          <w:szCs w:val="24"/>
          <w:lang w:eastAsia="lt-LT"/>
        </w:rPr>
        <w:t>1 – kai pajamų mokesčio dalį pageidaujama skirti politinei partijai,</w:t>
      </w:r>
    </w:p>
    <w:p w:rsidR="00914586" w:rsidRDefault="00331CE6">
      <w:pPr>
        <w:ind w:firstLine="559"/>
        <w:jc w:val="both"/>
        <w:rPr>
          <w:color w:val="000000"/>
          <w:szCs w:val="24"/>
          <w:lang w:eastAsia="lt-LT"/>
        </w:rPr>
      </w:pPr>
      <w:r>
        <w:rPr>
          <w:color w:val="000000"/>
          <w:szCs w:val="24"/>
          <w:lang w:eastAsia="lt-LT"/>
        </w:rPr>
        <w:t>2 – kai pajamų mokesčio dalį pageidaujama skirti paramos gavėjui,</w:t>
      </w:r>
    </w:p>
    <w:p w:rsidR="00914586" w:rsidRDefault="00331CE6">
      <w:pPr>
        <w:ind w:firstLine="559"/>
        <w:jc w:val="both"/>
        <w:rPr>
          <w:bCs/>
          <w:szCs w:val="24"/>
        </w:rPr>
      </w:pPr>
      <w:r>
        <w:rPr>
          <w:color w:val="000000"/>
          <w:szCs w:val="24"/>
          <w:lang w:eastAsia="lt-LT"/>
        </w:rPr>
        <w:t>3 – kai pajamų mokesčio dalį pageidaujama skirti profesinei sąjungai ar profesinių sąjungų susivienijimui (tik prašymuose, kurie teikiami už 2018 m. ar vėlesnius mokestinius laikotarpius).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20. Prašymo </w:t>
      </w:r>
      <w:r>
        <w:rPr>
          <w:b/>
          <w:bCs/>
          <w:color w:val="000000"/>
          <w:szCs w:val="24"/>
          <w:lang w:eastAsia="lt-LT"/>
        </w:rPr>
        <w:t>E2 laukelyje</w:t>
      </w:r>
      <w:r>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VA-140</w:t>
        </w:r>
      </w:hyperlink>
      <w:r>
        <w:rPr>
          <w:rFonts w:eastAsia="MS Mincho"/>
          <w:i/>
          <w:iCs/>
          <w:sz w:val="20"/>
        </w:rPr>
        <w:t>, 2016-11-22, paskelbta TAR 2016-11-23, i. k. 2016-27278</w:t>
      </w:r>
    </w:p>
    <w:p w:rsidR="00914586" w:rsidRDefault="00331CE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914586" w:rsidRDefault="00331CE6">
      <w:pPr>
        <w:ind w:firstLine="540"/>
        <w:jc w:val="both"/>
        <w:rPr>
          <w:szCs w:val="24"/>
        </w:rPr>
      </w:pPr>
      <w:r>
        <w:rPr>
          <w:szCs w:val="24"/>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914586" w:rsidRDefault="00331CE6">
      <w:pPr>
        <w:ind w:firstLine="540"/>
        <w:jc w:val="both"/>
      </w:pPr>
      <w:r>
        <w:t>E3 laukelis neužpildomas, kai pajamų mokesčio dalis skiriama meno kūrėjui, turinčiam teisę gauti paramą.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22. Prašymo</w:t>
      </w:r>
      <w:r>
        <w:rPr>
          <w:b/>
          <w:bCs/>
          <w:color w:val="000000"/>
          <w:szCs w:val="24"/>
          <w:lang w:eastAsia="lt-LT"/>
        </w:rPr>
        <w:t xml:space="preserve"> E4 laukelyje</w:t>
      </w:r>
      <w:r>
        <w:rPr>
          <w:color w:val="000000"/>
          <w:szCs w:val="24"/>
          <w:lang w:eastAsia="lt-LT"/>
        </w:rPr>
        <w:t xml:space="preserve"> turi būti</w:t>
      </w:r>
      <w:r>
        <w:rPr>
          <w:b/>
          <w:bCs/>
          <w:color w:val="000000"/>
          <w:szCs w:val="24"/>
          <w:lang w:eastAsia="lt-LT"/>
        </w:rPr>
        <w:t xml:space="preserve"> </w:t>
      </w:r>
      <w:r>
        <w:rPr>
          <w:color w:val="000000"/>
          <w:szCs w:val="24"/>
          <w:lang w:eastAsia="lt-LT"/>
        </w:rPr>
        <w:t xml:space="preserve">įrašoma E2 laukelyje nurodytam paramos gavėjui, politinei partijai, profesinei sąjungai ar profesinių sąjungų susivienijimui prašoma pervesti pajamų mokesčio dalis (procentais). Kai pajamų mokesčio dalis (iki 2 procentų) yra skiriama keliems paramos gavėjams (vienetams ir (ar) meno kūrėjams, turintiems teisę gauti paramą) ar keliems to paties </w:t>
      </w:r>
      <w:r>
        <w:rPr>
          <w:color w:val="000000"/>
          <w:szCs w:val="24"/>
          <w:lang w:eastAsia="lt-LT"/>
        </w:rPr>
        <w:lastRenderedPageBreak/>
        <w:t>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Kai pajamų mokesčio dalis (iki 1 procento) yra skiriama kelioms profesinėms sąjungoms ar profesinių sąjungų susivienijimams, ar keliems tos pačios profesinės sąjungos ar profesinės sąjungos susivienijimo tikslams, bendra jiems tenkančių E4 laukeliuose nurodomų dalių suma neturi būti didesnė kaip 1 procentas.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23. Prašymo</w:t>
      </w:r>
      <w:r>
        <w:rPr>
          <w:b/>
          <w:bCs/>
          <w:color w:val="000000"/>
          <w:szCs w:val="24"/>
          <w:lang w:eastAsia="lt-LT"/>
        </w:rPr>
        <w:t xml:space="preserve"> E5 laukelis </w:t>
      </w:r>
      <w:r>
        <w:rPr>
          <w:color w:val="000000"/>
          <w:szCs w:val="24"/>
          <w:lang w:eastAsia="lt-LT"/>
        </w:rPr>
        <w:t xml:space="preserve">turi būti užpildomas, kai gyventojas tam pačiam E2 laukelyje nurodytam paramos gavėjui ir (ar) tai pačiai politinei partijai ir (ar) tai pačiai profesinei sąjungai ir (ar)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 </w:t>
      </w:r>
    </w:p>
    <w:p w:rsidR="00914586" w:rsidRDefault="00331CE6">
      <w:pPr>
        <w:ind w:firstLine="559"/>
        <w:jc w:val="both"/>
        <w:rPr>
          <w:bCs/>
          <w:szCs w:val="24"/>
        </w:rPr>
      </w:pPr>
      <w:r>
        <w:rPr>
          <w:color w:val="000000"/>
          <w:szCs w:val="24"/>
          <w:lang w:eastAsia="lt-LT"/>
        </w:rPr>
        <w:t>E5 laukelis taip pat užpildomas, kai gyventojas tai pačiai E2 laukelyje nurodytai profesinei sąjungai ar profesinių sąjungų susivienijimui pajamų mokesčio dalį pageidauja skirti ilgiau kaip vienerius metus.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t xml:space="preserve">24. </w:t>
      </w:r>
      <w:r>
        <w:rPr>
          <w:szCs w:val="24"/>
        </w:rPr>
        <w:t xml:space="preserve">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914586" w:rsidRDefault="00331CE6">
      <w:pPr>
        <w:ind w:right="-82" w:firstLine="540"/>
        <w:jc w:val="both"/>
        <w:rPr>
          <w:szCs w:val="24"/>
        </w:rPr>
      </w:pPr>
      <w:r>
        <w:rPr>
          <w:szCs w:val="24"/>
        </w:rPr>
        <w:t>Kai įstatymų nustatyta tvarka prašymą užpildyti ir pasirašyti yra pavesta įgaliotam atstovui, tai prie prašymo turi būti pridedamas ir įstatymų nustatyta tvarka išduotas įgaliojimas ar kitas atstovavimą patvirtinantis dokumentas.</w:t>
      </w:r>
    </w:p>
    <w:p w:rsidR="00914586" w:rsidRDefault="00331CE6">
      <w:pPr>
        <w:ind w:right="-82" w:firstLine="540"/>
        <w:jc w:val="both"/>
        <w:rPr>
          <w:szCs w:val="24"/>
        </w:rPr>
      </w:pPr>
      <w:r>
        <w:rPr>
          <w:szCs w:val="24"/>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914586" w:rsidRDefault="00914586">
      <w:pPr>
        <w:ind w:right="-82" w:firstLine="540"/>
        <w:jc w:val="both"/>
        <w:rPr>
          <w:szCs w:val="24"/>
        </w:rPr>
      </w:pPr>
    </w:p>
    <w:p w:rsidR="00914586" w:rsidRDefault="00331CE6">
      <w:pPr>
        <w:tabs>
          <w:tab w:val="left" w:pos="0"/>
        </w:tabs>
        <w:ind w:firstLine="540"/>
        <w:jc w:val="center"/>
        <w:rPr>
          <w:b/>
          <w:szCs w:val="24"/>
        </w:rPr>
      </w:pPr>
      <w:r>
        <w:rPr>
          <w:b/>
          <w:szCs w:val="24"/>
        </w:rPr>
        <w:t>IV SKYRIUS</w:t>
      </w:r>
    </w:p>
    <w:p w:rsidR="00914586" w:rsidRDefault="00331CE6">
      <w:pPr>
        <w:tabs>
          <w:tab w:val="left" w:pos="0"/>
        </w:tabs>
        <w:ind w:firstLine="540"/>
        <w:jc w:val="center"/>
        <w:rPr>
          <w:b/>
          <w:szCs w:val="24"/>
        </w:rPr>
      </w:pPr>
      <w:r>
        <w:rPr>
          <w:b/>
          <w:szCs w:val="24"/>
        </w:rPr>
        <w:t>PRAŠYMO PAPILDOMO LAPO FR0512P UŽPILDYMAS</w:t>
      </w:r>
    </w:p>
    <w:p w:rsidR="00914586" w:rsidRDefault="00914586">
      <w:pPr>
        <w:ind w:right="-82" w:firstLine="540"/>
        <w:jc w:val="both"/>
        <w:rPr>
          <w:szCs w:val="24"/>
        </w:rPr>
      </w:pPr>
    </w:p>
    <w:p w:rsidR="00914586" w:rsidRDefault="00331CE6">
      <w:pPr>
        <w:ind w:firstLine="559"/>
        <w:jc w:val="both"/>
        <w:rPr>
          <w:bCs/>
          <w:szCs w:val="24"/>
        </w:rPr>
      </w:pPr>
      <w:r>
        <w:rPr>
          <w:color w:val="000000"/>
          <w:szCs w:val="24"/>
          <w:lang w:eastAsia="lt-LT"/>
        </w:rPr>
        <w:t>25. Kai įrašytini duomenys netelpa į prašymą, turi būti užpildomas prašymo papildomas lapas FR0512P (04 versija, toliau – prašymo papildomas lapas).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lastRenderedPageBreak/>
        <w:t xml:space="preserve">26. Prašymo papildomo lapo </w:t>
      </w:r>
      <w:r>
        <w:rPr>
          <w:b/>
          <w:szCs w:val="24"/>
        </w:rPr>
        <w:t>1 laukelyje</w:t>
      </w:r>
      <w:r>
        <w:rPr>
          <w:szCs w:val="24"/>
        </w:rPr>
        <w:t xml:space="preserve"> turi būti įrašomas gyventojo identifikacinis numeris, kuris turi sutapti su prašymo 1 laukelyje nurodytu identifikaciniu numeriu.</w:t>
      </w:r>
    </w:p>
    <w:p w:rsidR="00914586" w:rsidRDefault="00331CE6">
      <w:pPr>
        <w:ind w:firstLine="540"/>
        <w:jc w:val="both"/>
        <w:rPr>
          <w:szCs w:val="24"/>
        </w:rPr>
      </w:pPr>
      <w:r>
        <w:rPr>
          <w:szCs w:val="24"/>
        </w:rPr>
        <w:t xml:space="preserve">27. Prašymo papildomo lapo </w:t>
      </w:r>
      <w:r>
        <w:rPr>
          <w:b/>
          <w:szCs w:val="24"/>
        </w:rPr>
        <w:t>5 laukelyje</w:t>
      </w:r>
      <w:r>
        <w:rPr>
          <w:szCs w:val="24"/>
        </w:rPr>
        <w:t xml:space="preserve"> turi būti įrašomas mokestinis laikotarpis, kuris turi sutapti su prašymo 5 laukelyje nurodytu mokestiniu laikotarpiu.</w:t>
      </w:r>
    </w:p>
    <w:p w:rsidR="00914586" w:rsidRDefault="00331CE6">
      <w:pPr>
        <w:ind w:firstLine="540"/>
        <w:jc w:val="both"/>
        <w:rPr>
          <w:szCs w:val="24"/>
        </w:rPr>
      </w:pPr>
      <w:r>
        <w:rPr>
          <w:szCs w:val="24"/>
        </w:rPr>
        <w:t xml:space="preserve">28. Kai užpildomi prašymo papildomi lapai, tai laukelyje </w:t>
      </w:r>
      <w:r>
        <w:rPr>
          <w:b/>
          <w:szCs w:val="24"/>
        </w:rPr>
        <w:t>„Papildomo lapo Nr.“</w:t>
      </w:r>
      <w:r>
        <w:rPr>
          <w:szCs w:val="24"/>
        </w:rPr>
        <w:t xml:space="preserve"> turi būti įrašomas kiekvieno pridedamo papildomo lapo eilės numeris.</w:t>
      </w:r>
    </w:p>
    <w:p w:rsidR="00914586" w:rsidRDefault="00331CE6">
      <w:pPr>
        <w:ind w:firstLine="540"/>
        <w:jc w:val="both"/>
        <w:rPr>
          <w:szCs w:val="24"/>
        </w:rPr>
      </w:pPr>
      <w:r>
        <w:rPr>
          <w:szCs w:val="24"/>
        </w:rPr>
        <w:t>29. Prašymo papildomo lapo E1–E5 laukeliai turi būti užpildomi taip pat, kaip ir prašymo E1–E5 laukeliai.</w:t>
      </w:r>
    </w:p>
    <w:p w:rsidR="00914586" w:rsidRDefault="00914586">
      <w:pPr>
        <w:ind w:firstLine="600"/>
        <w:rPr>
          <w:szCs w:val="24"/>
        </w:rPr>
      </w:pPr>
    </w:p>
    <w:p w:rsidR="00914586" w:rsidRDefault="00331CE6">
      <w:pPr>
        <w:jc w:val="center"/>
        <w:rPr>
          <w:b/>
          <w:szCs w:val="24"/>
        </w:rPr>
      </w:pPr>
      <w:r>
        <w:rPr>
          <w:b/>
          <w:szCs w:val="24"/>
        </w:rPr>
        <w:t>V SKYRIUS</w:t>
      </w:r>
    </w:p>
    <w:p w:rsidR="00914586" w:rsidRDefault="00331CE6">
      <w:pPr>
        <w:jc w:val="center"/>
        <w:rPr>
          <w:b/>
          <w:szCs w:val="24"/>
        </w:rPr>
      </w:pPr>
      <w:r>
        <w:rPr>
          <w:b/>
          <w:szCs w:val="24"/>
        </w:rPr>
        <w:t>PRAŠYMO PATEIKIMAS</w:t>
      </w:r>
    </w:p>
    <w:p w:rsidR="00914586" w:rsidRDefault="00914586">
      <w:pPr>
        <w:ind w:firstLine="540"/>
        <w:rPr>
          <w:szCs w:val="24"/>
        </w:rPr>
      </w:pPr>
    </w:p>
    <w:p w:rsidR="00914586" w:rsidRDefault="00331CE6">
      <w:pPr>
        <w:ind w:firstLine="559"/>
        <w:jc w:val="both"/>
        <w:rPr>
          <w:rFonts w:eastAsia="Arial Unicode MS"/>
          <w:szCs w:val="24"/>
        </w:rPr>
      </w:pPr>
      <w:r>
        <w:rPr>
          <w:color w:val="000000"/>
          <w:szCs w:val="24"/>
        </w:rPr>
        <w:t xml:space="preserve">30. </w:t>
      </w:r>
      <w:r>
        <w:rPr>
          <w:color w:val="000000"/>
          <w:szCs w:val="24"/>
          <w:lang w:eastAsia="lt-LT"/>
        </w:rPr>
        <w:t>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31. Gyventojas (jo atstovas) mokesčių administratoriui turi pateikti: </w:t>
      </w:r>
    </w:p>
    <w:p w:rsidR="00914586" w:rsidRDefault="00331CE6">
      <w:pPr>
        <w:ind w:firstLine="559"/>
        <w:jc w:val="both"/>
        <w:rPr>
          <w:rFonts w:eastAsia="Arial Unicode MS"/>
          <w:szCs w:val="24"/>
        </w:rPr>
      </w:pPr>
      <w:r>
        <w:rPr>
          <w:color w:val="000000"/>
          <w:szCs w:val="24"/>
          <w:lang w:eastAsia="lt-LT"/>
        </w:rPr>
        <w:t xml:space="preserve">31.1. </w:t>
      </w:r>
      <w:r>
        <w:rPr>
          <w:rFonts w:eastAsia="Calibri"/>
          <w:color w:val="000000"/>
          <w:szCs w:val="24"/>
        </w:rPr>
        <w:t>vieną tinkamai užpildytą prašymą (vieną jo egzempliorių), kuriame būtų įrašyti pasirinkti paramos gavėjai ir (ar) politinės partijos ir (arba) profesinės sąjungos arba profesinių sąjungų susivienijimai arba</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rFonts w:eastAsia="Arial Unicode MS"/>
          <w:szCs w:val="24"/>
        </w:rPr>
      </w:pPr>
      <w:r>
        <w:rPr>
          <w:rFonts w:eastAsia="Calibri"/>
          <w:color w:val="000000"/>
          <w:szCs w:val="24"/>
        </w:rPr>
        <w:t xml:space="preserve">31.2 </w:t>
      </w:r>
      <w:r>
        <w:rPr>
          <w:color w:val="000000"/>
          <w:szCs w:val="24"/>
          <w:lang w:eastAsia="lt-LT"/>
        </w:rPr>
        <w:t>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rPr>
          <w:szCs w:val="24"/>
        </w:rPr>
      </w:pPr>
      <w:r>
        <w:rPr>
          <w:szCs w:val="24"/>
        </w:rPr>
        <w:t xml:space="preserve">32. Prašymą gyventojas (jo atstovas) gali pateikti tokiais būdais: </w:t>
      </w:r>
    </w:p>
    <w:p w:rsidR="00914586" w:rsidRDefault="00331CE6">
      <w:pPr>
        <w:ind w:right="-82" w:firstLine="540"/>
        <w:jc w:val="both"/>
        <w:rPr>
          <w:rFonts w:eastAsia="Arial Unicode MS"/>
          <w:szCs w:val="24"/>
        </w:rPr>
      </w:pPr>
      <w:r>
        <w:rPr>
          <w:bCs/>
          <w:szCs w:val="24"/>
        </w:rPr>
        <w:t xml:space="preserve">32.1. centrinio mokesčių administratoriaus nustatyta tvarka </w:t>
      </w:r>
      <w:r>
        <w:rPr>
          <w:szCs w:val="24"/>
        </w:rPr>
        <w:t xml:space="preserve">– </w:t>
      </w:r>
      <w:r>
        <w:rPr>
          <w:bCs/>
          <w:szCs w:val="24"/>
        </w:rPr>
        <w:t xml:space="preserve">elektroniniu būdu per </w:t>
      </w:r>
      <w:r>
        <w:rPr>
          <w:rFonts w:eastAsia="Arial Unicode MS"/>
          <w:szCs w:val="24"/>
        </w:rPr>
        <w:t>EDS;</w:t>
      </w:r>
    </w:p>
    <w:p w:rsidR="00914586" w:rsidRDefault="00331CE6">
      <w:pPr>
        <w:ind w:right="-82" w:firstLine="540"/>
        <w:jc w:val="both"/>
      </w:pPr>
      <w:r>
        <w:t>32.2. įteikti tiesiogiai mokesčių administratoriui;</w:t>
      </w:r>
    </w:p>
    <w:p w:rsidR="00914586" w:rsidRDefault="00331CE6">
      <w:pPr>
        <w:ind w:firstLine="540"/>
        <w:jc w:val="both"/>
        <w:rPr>
          <w:rFonts w:eastAsia="Arial Unicode MS"/>
          <w:szCs w:val="24"/>
        </w:rPr>
      </w:pPr>
      <w:r>
        <w:rPr>
          <w:rFonts w:eastAsia="Arial Unicode MS"/>
          <w:szCs w:val="24"/>
        </w:rPr>
        <w:t>32.3. atsiųsti paštu (išskyrus elektroninį paštą) į VMI prie FM Mokestinių prievolių departamento Dokumentų tvarkymo ir archyvavimo skyrių adresu:</w:t>
      </w:r>
    </w:p>
    <w:p w:rsidR="00914586" w:rsidRDefault="00331CE6">
      <w:pPr>
        <w:ind w:firstLine="611"/>
        <w:jc w:val="both"/>
        <w:rPr>
          <w:rFonts w:eastAsia="Arial Unicode MS"/>
          <w:szCs w:val="24"/>
        </w:rPr>
      </w:pPr>
      <w:r>
        <w:rPr>
          <w:rFonts w:eastAsia="Arial Unicode MS"/>
          <w:szCs w:val="24"/>
        </w:rPr>
        <w:t>Neravų g. 8, 66257 Druskininkai.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 Prašymą teikiančio asmens tapatybei nustatyti prašymą tiesiogiai mokesčių administratoriui teikiantis ar paštu jį siunčiantis gyventojas (jo atstovas) kartu su prašymu turi pateikti: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33.1. savo asmens tapatybės dokumentą, kai prašymą tiesiogiai mokesčių administratoriui teikia pats gyventojas;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lang w:eastAsia="lt-LT"/>
        </w:rPr>
      </w:pPr>
      <w:r>
        <w:rPr>
          <w:rFonts w:eastAsia="Arial Unicode MS"/>
          <w:szCs w:val="24"/>
          <w:lang w:eastAsia="lt-LT"/>
        </w:rPr>
        <w:t>33.3. notaro išduotą įgaliojimą</w:t>
      </w:r>
      <w:r>
        <w:rPr>
          <w:rFonts w:eastAsia="Arial Unicode MS"/>
          <w:szCs w:val="24"/>
        </w:rPr>
        <w:t>, patvirtinantį atstovavimą gyventojui</w:t>
      </w:r>
      <w:r>
        <w:rPr>
          <w:rFonts w:eastAsia="Arial Unicode MS"/>
          <w:szCs w:val="24"/>
          <w:lang w:eastAsia="lt-LT"/>
        </w:rPr>
        <w:t>,</w:t>
      </w:r>
      <w:r>
        <w:rPr>
          <w:rFonts w:eastAsia="Arial Unicode MS"/>
          <w:szCs w:val="24"/>
        </w:rPr>
        <w:t xml:space="preserve"> pageidaujančiam skirti pajamų mokesčio dalį</w:t>
      </w:r>
      <w:r>
        <w:rPr>
          <w:rFonts w:eastAsia="Arial Unicode MS"/>
          <w:szCs w:val="24"/>
          <w:lang w:eastAsia="lt-LT"/>
        </w:rPr>
        <w:t>, kai atstovas gyventojo prašymą siunčia paštu.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w:t>
      </w:r>
      <w:r>
        <w:rPr>
          <w:rFonts w:eastAsia="Arial Unicode MS"/>
          <w:szCs w:val="24"/>
        </w:rPr>
        <w:lastRenderedPageBreak/>
        <w:t>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35. Prašymas taip pat nenagrinėjamas, kai:</w:t>
      </w:r>
    </w:p>
    <w:p w:rsidR="00914586" w:rsidRDefault="00331CE6">
      <w:pPr>
        <w:ind w:firstLine="559"/>
        <w:jc w:val="both"/>
        <w:rPr>
          <w:szCs w:val="24"/>
        </w:rPr>
      </w:pPr>
      <w:r>
        <w:rPr>
          <w:color w:val="000000"/>
          <w:szCs w:val="24"/>
          <w:lang w:eastAsia="lt-LT"/>
        </w:rPr>
        <w:t>35.1. nustatytos formos reikalavimus atitinkantis prašymas (04 versijos FR0512 forma) yra pateiktas, pasibaigus taisyklių 30 punkte nurodytam terminui;</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right="-82" w:firstLine="540"/>
        <w:jc w:val="both"/>
      </w:pPr>
      <w:r>
        <w:t>35.2. klaidingas ar nevisiškai užpildytas nustatytos formos prašymas nebuvo patikslintas iki taisyklių 44 punkte nustatyto termino pabaigos;</w:t>
      </w:r>
    </w:p>
    <w:p w:rsidR="00914586" w:rsidRDefault="00331CE6">
      <w:pPr>
        <w:ind w:right="-82" w:firstLine="540"/>
        <w:jc w:val="both"/>
      </w:pPr>
      <w:r>
        <w:t>35.3. pagal GPMĮ 27 straipsnio nuostatas gyventojas privalo pateikti metinę pajamų mokesčio deklaraciją, tačiau jos iki GPMĮ 27 ar 28 straipsnyje nustatyto termino nebuvo pateikęs.</w:t>
      </w:r>
    </w:p>
    <w:p w:rsidR="00914586" w:rsidRDefault="00331CE6">
      <w:pPr>
        <w:ind w:right="-82" w:firstLine="540"/>
        <w:jc w:val="both"/>
      </w:pPr>
      <w:r>
        <w:t>Apie tai, kad prašymas dėl šių priežasčių nebus nagrinėjamas, gyventojui turi būti pranešama taisyklių 5.1−5.3 papunkčiuose nustatyta tvarka per 30 dienų nuo pajamų mokesčio dalies pervedimo termino (lapkričio 15 d.) pabaigos.</w:t>
      </w:r>
    </w:p>
    <w:p w:rsidR="00914586" w:rsidRDefault="00331CE6">
      <w:pPr>
        <w:ind w:right="-82" w:firstLine="540"/>
        <w:jc w:val="both"/>
      </w:pPr>
      <w:r>
        <w:t>36. 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914586" w:rsidRDefault="00331CE6">
      <w:pPr>
        <w:ind w:right="-82" w:firstLine="540"/>
        <w:jc w:val="both"/>
      </w:pPr>
      <w: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pPr>
      <w: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914586" w:rsidRDefault="00331CE6">
      <w:pPr>
        <w:ind w:firstLine="567"/>
        <w:jc w:val="both"/>
      </w:pPr>
      <w:r>
        <w:t>37.1. EDS vartotojo nurodytu elektroninio pašto adresu, o jei šis adresas nenurodytas, pranešimas pateikiamas tik EDS, kai prašymas teikiamas elektroniniu būdu;</w:t>
      </w:r>
    </w:p>
    <w:p w:rsidR="00914586" w:rsidRDefault="00331CE6">
      <w:pPr>
        <w:ind w:right="-82" w:firstLine="567"/>
        <w:jc w:val="both"/>
      </w:pPr>
      <w:r>
        <w:t>37.2. informacinį pranešimą išsiunčiant paštu mokesčių administratoriui žinomu gyventojo gyvenamosios vietos adresu, kai prašymas atsiunčiamas paštu.</w:t>
      </w:r>
    </w:p>
    <w:p w:rsidR="00914586" w:rsidRDefault="00331CE6">
      <w:pPr>
        <w:ind w:right="-82" w:firstLine="567"/>
        <w:jc w:val="both"/>
      </w:pPr>
      <w:r>
        <w:t>Pranešimai gyventojams išsiunčiami po to, kai paštu gauti prašymai baigiami skenuoti, nuo einamųjų metų liepos 20 dienos iki rugpjūčio 31 dienos.</w:t>
      </w:r>
    </w:p>
    <w:p w:rsidR="00914586" w:rsidRDefault="00331CE6">
      <w:pPr>
        <w:ind w:firstLine="540"/>
        <w:jc w:val="both"/>
        <w:rPr>
          <w:szCs w:val="24"/>
        </w:rPr>
      </w:pPr>
      <w:r>
        <w:rPr>
          <w:szCs w:val="24"/>
        </w:rPr>
        <w:t>38. Nustačius, kad prašymo 1 laukelyje mokesčio mokėtojo identifikacinis numeris (asmens kodas) nenurodytas arba nurodytas neteisingas, prašymas laikomas nepateiktu. Apie tai turi būti pranešama:</w:t>
      </w:r>
    </w:p>
    <w:p w:rsidR="00914586" w:rsidRDefault="00331CE6">
      <w:pPr>
        <w:ind w:firstLine="540"/>
        <w:jc w:val="both"/>
        <w:rPr>
          <w:szCs w:val="24"/>
        </w:rPr>
      </w:pPr>
      <w:r>
        <w:rPr>
          <w:szCs w:val="24"/>
        </w:rPr>
        <w:t>38.1. jį pateikusiam gyventojui žodžiu, kai prašymas teikiamas tiesiogiai mokesčių administratoriui;</w:t>
      </w:r>
    </w:p>
    <w:p w:rsidR="00914586" w:rsidRDefault="00331CE6">
      <w:pPr>
        <w:ind w:firstLine="540"/>
        <w:jc w:val="both"/>
        <w:rPr>
          <w:szCs w:val="24"/>
        </w:rPr>
      </w:pPr>
      <w:r>
        <w:rPr>
          <w:szCs w:val="24"/>
        </w:rPr>
        <w:t>38.2. informacinį pranešimą išsiunčiant paštu prašyme nurodytu gyventojo gyvenamosios vietos adresu, kai prašymas atsiunčiamas paštu;</w:t>
      </w:r>
    </w:p>
    <w:p w:rsidR="00914586" w:rsidRDefault="00331CE6">
      <w:pPr>
        <w:ind w:firstLine="540"/>
        <w:jc w:val="both"/>
        <w:rPr>
          <w:szCs w:val="24"/>
        </w:rPr>
      </w:pPr>
      <w:r>
        <w:rPr>
          <w:szCs w:val="24"/>
        </w:rPr>
        <w:t>38.3. EDS vartotojo nurodytu elektroninio pašto adresu, o jei šis adresas nenurodytas, pranešimas pateikiamas tik EDS, kai prašymas teikiamas elektroniniu būdu.</w:t>
      </w:r>
    </w:p>
    <w:p w:rsidR="00914586" w:rsidRDefault="00331CE6">
      <w:pPr>
        <w:ind w:firstLine="540"/>
        <w:jc w:val="both"/>
      </w:pPr>
      <w:r>
        <w:t>Pranešimai gyventojams išsiunčiami per 30 dienų po to, kai EDS užfiksuojamas trūkumas.</w:t>
      </w:r>
    </w:p>
    <w:p w:rsidR="00914586" w:rsidRDefault="00331CE6">
      <w:pPr>
        <w:ind w:firstLine="540"/>
        <w:jc w:val="both"/>
        <w:rPr>
          <w:szCs w:val="24"/>
        </w:rPr>
      </w:pPr>
      <w:r>
        <w:rPr>
          <w:szCs w:val="24"/>
        </w:rPr>
        <w:t>39. VMI prie FM interneto tinklapyje (adresu www.vmi.lt) skelbiama prašymo forma, kurią gyventojas gali atsispausdinti arba užpildyti kompiuteriu.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4"/>
          <w:lang w:eastAsia="lt-LT"/>
        </w:rPr>
      </w:pPr>
      <w:r>
        <w:rPr>
          <w:rFonts w:eastAsia="Arial Unicode MS"/>
          <w:szCs w:val="24"/>
        </w:rPr>
        <w:t xml:space="preserve">40. Prašymo </w:t>
      </w:r>
      <w:r>
        <w:rPr>
          <w:szCs w:val="24"/>
          <w:lang w:eastAsia="lt-LT"/>
        </w:rPr>
        <w:t>pateikimo data laikoma:</w:t>
      </w:r>
    </w:p>
    <w:p w:rsidR="00914586" w:rsidRDefault="00331C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40.1. data, nurodyta gavimo žymoje, kai prašymas pateiktas taisyklių 32.2 papunktyje nurodytu būdu;</w:t>
      </w:r>
    </w:p>
    <w:p w:rsidR="00914586" w:rsidRDefault="00331C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40.2. išsiuntimo data, kuri nustatoma pagal paslaugų teikėjo antspaudą, kai prašymas atsiųstas paštu;</w:t>
      </w:r>
    </w:p>
    <w:p w:rsidR="00914586" w:rsidRDefault="00331C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lastRenderedPageBreak/>
        <w:t>40.3. data, nustatyta programinėmis priemonėmis, kai prašymas pateiktas elektroniniu būdu.</w:t>
      </w:r>
    </w:p>
    <w:p w:rsidR="00914586" w:rsidRDefault="00331CE6">
      <w:pPr>
        <w:ind w:firstLine="559"/>
        <w:jc w:val="both"/>
        <w:rPr>
          <w:szCs w:val="24"/>
        </w:rPr>
      </w:pPr>
      <w:r>
        <w:rPr>
          <w:rFonts w:eastAsia="Calibri"/>
          <w:color w:val="000000"/>
          <w:szCs w:val="24"/>
        </w:rPr>
        <w:t xml:space="preserve">41. </w:t>
      </w:r>
      <w:r>
        <w:rPr>
          <w:color w:val="000000"/>
          <w:szCs w:val="24"/>
          <w:lang w:eastAsia="lt-LT"/>
        </w:rPr>
        <w:t>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 SKYRIUS</w:t>
      </w:r>
    </w:p>
    <w:p w:rsidR="00914586" w:rsidRDefault="00331CE6">
      <w:pPr>
        <w:jc w:val="center"/>
        <w:rPr>
          <w:b/>
          <w:szCs w:val="24"/>
        </w:rPr>
      </w:pPr>
      <w:r>
        <w:rPr>
          <w:b/>
          <w:szCs w:val="24"/>
        </w:rPr>
        <w:t>PRAŠYMO TIKSLINIMAS</w:t>
      </w:r>
    </w:p>
    <w:p w:rsidR="00914586" w:rsidRDefault="00914586">
      <w:pPr>
        <w:ind w:firstLine="600"/>
        <w:rPr>
          <w:szCs w:val="24"/>
        </w:rPr>
      </w:pPr>
    </w:p>
    <w:p w:rsidR="00914586" w:rsidRDefault="00331CE6">
      <w:pPr>
        <w:ind w:firstLine="559"/>
        <w:jc w:val="both"/>
      </w:pPr>
      <w:r>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43. Gyventojas, nusprendęs:</w:t>
      </w:r>
    </w:p>
    <w:p w:rsidR="00914586" w:rsidRDefault="00331CE6">
      <w:pPr>
        <w:ind w:firstLine="600"/>
        <w:jc w:val="both"/>
        <w:rPr>
          <w:szCs w:val="24"/>
        </w:rPr>
      </w:pPr>
      <w:r>
        <w:rPr>
          <w:szCs w:val="24"/>
        </w:rPr>
        <w:t>43.1. pajamų mokesčio dalį skirti kitam paramos gavėjui arba pakeisti paskirtosios mokesčio dalies dydžius ar mokesčio dalies paskirtį, turi užpildyti prašymo 1, 2, 3V, 3P, 4, 5, 6S laukelius, o E1–E5 laukeliuose įrašyti patikslintus duomenis;</w:t>
      </w:r>
    </w:p>
    <w:p w:rsidR="00914586" w:rsidRDefault="00331CE6">
      <w:pPr>
        <w:ind w:firstLine="600"/>
        <w:jc w:val="both"/>
        <w:rPr>
          <w:szCs w:val="24"/>
        </w:rPr>
      </w:pPr>
      <w:r>
        <w:rPr>
          <w:szCs w:val="24"/>
        </w:rPr>
        <w:t>43.2. pajamų mokesčio dalies nebeskirti jokiam paramos gavėjui, turi užpildyti prašymo 1, 2, 3V, 3P, 4, 5, 6A laukelius;</w:t>
      </w:r>
    </w:p>
    <w:p w:rsidR="00914586" w:rsidRDefault="00331CE6">
      <w:pPr>
        <w:ind w:firstLine="600"/>
        <w:jc w:val="both"/>
        <w:rPr>
          <w:szCs w:val="24"/>
        </w:rPr>
      </w:pPr>
      <w:r>
        <w:rPr>
          <w:szCs w:val="24"/>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914586" w:rsidRDefault="00331CE6">
      <w:pPr>
        <w:ind w:firstLine="600"/>
        <w:jc w:val="both"/>
        <w:rPr>
          <w:szCs w:val="24"/>
        </w:rPr>
      </w:pPr>
      <w:r>
        <w:rPr>
          <w:szCs w:val="24"/>
        </w:rPr>
        <w:t xml:space="preserve">43.4. pajamų mokesčio dalies nebeskirti jokiai politinei partijai, turi užpildyti prašymo 1, 2, 3V, 3P, 4, 5, 7A laukelius. </w:t>
      </w:r>
    </w:p>
    <w:p w:rsidR="00914586" w:rsidRDefault="00331CE6">
      <w:pPr>
        <w:ind w:firstLine="600"/>
        <w:jc w:val="both"/>
      </w:pPr>
      <w:r>
        <w:rPr>
          <w:szCs w:val="24"/>
        </w:rPr>
        <w:t>Kai prie patikslinto prašymo pridedami papildomi lapai, turi būti užpildytas ir prašymo 8 laukelis;</w:t>
      </w:r>
    </w:p>
    <w:p w:rsidR="00914586" w:rsidRDefault="00331CE6">
      <w:pPr>
        <w:ind w:firstLine="559"/>
        <w:jc w:val="both"/>
      </w:pPr>
      <w:r>
        <w:rPr>
          <w:color w:val="000000"/>
          <w:szCs w:val="24"/>
          <w:lang w:eastAsia="lt-LT"/>
        </w:rPr>
        <w:t>43.5.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rPr>
        <w:t xml:space="preserve">43.6. </w:t>
      </w:r>
      <w:r>
        <w:rPr>
          <w:color w:val="000000"/>
          <w:szCs w:val="24"/>
          <w:lang w:eastAsia="lt-LT"/>
        </w:rPr>
        <w:t xml:space="preserve">pajamų mokesčio dalies nebeskirti jokiai profesinei sąjungai arba profesinių sąjungų susivienijimui, turi užpildyti prašymo 1, 2, 3V, 3P, 4, 5 ir 9A laukelius.  </w:t>
      </w:r>
    </w:p>
    <w:p w:rsidR="00914586" w:rsidRDefault="00331CE6">
      <w:pPr>
        <w:ind w:firstLine="567"/>
        <w:jc w:val="both"/>
      </w:pPr>
      <w:r>
        <w:rPr>
          <w:color w:val="000000"/>
          <w:szCs w:val="24"/>
          <w:lang w:eastAsia="lt-LT"/>
        </w:rPr>
        <w:t>Kai prie patikslinto prašymo pridedami papildomi lapai, turi būti užpildytas ir prašymo 8 laukelis;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szCs w:val="24"/>
        </w:rPr>
      </w:pPr>
      <w:r>
        <w:rPr>
          <w:color w:val="000000"/>
          <w:szCs w:val="24"/>
          <w:lang w:eastAsia="lt-LT"/>
        </w:rPr>
        <w:t>43.7. kai prie patikslinto prašymo pridedami papildomi lapai, turi būti užpildytas ir prašymo 8 laukelis.</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lastRenderedPageBreak/>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914586" w:rsidRDefault="00331CE6">
      <w:pPr>
        <w:ind w:firstLine="600"/>
        <w:jc w:val="both"/>
      </w:pPr>
      <w:r>
        <w:rPr>
          <w:color w:val="000000"/>
          <w:szCs w:val="24"/>
          <w:lang w:eastAsia="lt-LT"/>
        </w:rPr>
        <w:t xml:space="preserve"> </w:t>
      </w:r>
      <w: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pPr>
      <w:r>
        <w:t>44.1. iki mokestinio laikotarpio, einančio po to mokestinio laikotarpio, už kurį nuo gautų pajamų prašoma pervesti sumokėto pajamų mokesčio dalį, rugpjūčio 20 d., kai pajamų mokesčio dalis buvo paskirta vienerius metus;</w:t>
      </w:r>
    </w:p>
    <w:p w:rsidR="00914586" w:rsidRDefault="00331CE6">
      <w:pPr>
        <w:ind w:firstLine="559"/>
        <w:jc w:val="both"/>
        <w:rPr>
          <w:color w:val="000000"/>
          <w:szCs w:val="24"/>
          <w:lang w:eastAsia="lt-LT"/>
        </w:rPr>
      </w:pPr>
      <w:r>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914586" w:rsidRDefault="00331CE6">
      <w:pPr>
        <w:ind w:firstLine="567"/>
        <w:jc w:val="both"/>
        <w:rPr>
          <w:sz w:val="22"/>
          <w:szCs w:val="22"/>
        </w:rPr>
      </w:pPr>
      <w:r>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2018 m. mokestinį laikotarpį nepatikslino iki 2019 m. rugpjūčio 20 d., tai prašymą gyventojas turėtų tikslinti nuo 2020 sausio 1 d.</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VII SKYRIUS</w:t>
      </w:r>
    </w:p>
    <w:p w:rsidR="00914586" w:rsidRDefault="00331CE6">
      <w:pPr>
        <w:jc w:val="center"/>
        <w:rPr>
          <w:b/>
          <w:szCs w:val="24"/>
        </w:rPr>
      </w:pPr>
      <w:r>
        <w:rPr>
          <w:b/>
          <w:szCs w:val="24"/>
        </w:rPr>
        <w:t>BAIGIAMOSIOS NUOSTATOS</w:t>
      </w:r>
    </w:p>
    <w:p w:rsidR="00914586" w:rsidRDefault="00914586">
      <w:pPr>
        <w:ind w:firstLine="540"/>
        <w:jc w:val="center"/>
        <w:rPr>
          <w:b/>
          <w:sz w:val="20"/>
        </w:rPr>
      </w:pPr>
    </w:p>
    <w:p w:rsidR="00914586" w:rsidRDefault="00331CE6">
      <w:pPr>
        <w:tabs>
          <w:tab w:val="left" w:pos="969"/>
        </w:tabs>
        <w:ind w:right="-82" w:firstLine="540"/>
        <w:jc w:val="both"/>
        <w:rPr>
          <w:szCs w:val="24"/>
        </w:rPr>
      </w:pPr>
      <w:r>
        <w:rPr>
          <w:bCs/>
          <w:szCs w:val="24"/>
        </w:rPr>
        <w:t>45.</w:t>
      </w:r>
      <w:r>
        <w:rPr>
          <w:szCs w:val="24"/>
        </w:rPr>
        <w:t xml:space="preserve"> Mokesčių administratorius pateiktų prašymų duomenis ir kitą susijusią informaciją privalo laikyti paslaptyje. Prašymų duomenys tretiesiems asmenims teikiami įstatymų nustatytais atvejais ir tvarka.</w:t>
      </w:r>
    </w:p>
    <w:p w:rsidR="00914586" w:rsidRDefault="00331CE6">
      <w:pPr>
        <w:ind w:firstLine="567"/>
        <w:jc w:val="both"/>
        <w:rPr>
          <w:color w:val="000000"/>
          <w:szCs w:val="24"/>
          <w:lang w:eastAsia="lt-LT"/>
        </w:rPr>
      </w:pPr>
      <w:r>
        <w:rPr>
          <w:color w:val="000000"/>
          <w:szCs w:val="24"/>
          <w:lang w:eastAsia="lt-LT"/>
        </w:rPr>
        <w:t>46. Gyventojai, teikę prašymus skirti paramą už 2017 m. ar ankstesnius mokestinius laikotarpius, kuriuose nurodė, kad pageidauja skirti paramą paramos gavėjui (gavėjams) – profesinėms sąjungoms ar profesinių sąjungų susivienijimams, ir E5 laukelyje nurodė 2018 m. ar vėlesnį mokestinį laikotarpį, turėtų pateikti naujai užpildytą prašymo formą už 2018 m. mokestinį laikotarpį ir pageidaudami iki 1 proc. paramos skirti profesinei sąjungai ar profesinių sąjungų susivienijimui, šių taisyklių nustatyta tvarka užpildyti 1-4, E1-E5 ir 9S laukelius.</w:t>
      </w:r>
    </w:p>
    <w:p w:rsidR="00914586" w:rsidRDefault="00331CE6">
      <w:pPr>
        <w:ind w:firstLine="567"/>
        <w:jc w:val="both"/>
      </w:pPr>
      <w:r>
        <w:rPr>
          <w:color w:val="000000"/>
          <w:szCs w:val="24"/>
          <w:lang w:eastAsia="lt-LT"/>
        </w:rPr>
        <w:t>Pagal gyventojų prašymus skirti paramą už 2017 m. ar ankstesnius mokestinius laikotarpius, pagal kuriuos pageidaujama 2 proc. pajamų mokesčio dalį skirti profesinėms sąjungoms ar profesinių sąjungų susivienijimams ir kitiems paramos gavėjams (pavyzdžiui, 1 proc. profesinei sąjungai ir 1 proc. paramos gavėjui), o E5 laukelyje nurodytas 2018 m. ar vėlesnis mokestinis laikotarpis, pajamų mokesčio dalis bus pervedama paramos gavėjams, išskyrus profesines sąjungas. Gyventojai, pageidaujantys skirti paramą profesinei sąjungai ar profesinių sąjungų susivienijimui, turėtų šių taisyklių nustatyta tvarka pateikti naujai užpildytą prašymą, kuriame užtektų šių taisyklių nustatyta tvarka užpildyti 1 – 4 laukelius, 9A laukelį ir E1 – E5 laukelius.</w:t>
      </w:r>
      <w:r>
        <w:t xml:space="preserve"> </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69"/>
        </w:tabs>
        <w:ind w:right="-82"/>
        <w:jc w:val="center"/>
      </w:pPr>
      <w:r>
        <w:rPr>
          <w:szCs w:val="24"/>
        </w:rPr>
        <w:t>______________________________</w:t>
      </w:r>
    </w:p>
    <w:p w:rsidR="00914586" w:rsidRDefault="00914586">
      <w:pPr>
        <w:widowControl w:val="0"/>
        <w:rPr>
          <w:snapToGrid w:val="0"/>
        </w:rPr>
      </w:pPr>
    </w:p>
    <w:sectPr w:rsidR="00914586">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F8" w:rsidRDefault="00D434F8">
      <w:r>
        <w:separator/>
      </w:r>
    </w:p>
  </w:endnote>
  <w:endnote w:type="continuationSeparator" w:id="0">
    <w:p w:rsidR="00D434F8" w:rsidRDefault="00D4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F8" w:rsidRDefault="00D434F8">
      <w:r>
        <w:separator/>
      </w:r>
    </w:p>
  </w:footnote>
  <w:footnote w:type="continuationSeparator" w:id="0">
    <w:p w:rsidR="00D434F8" w:rsidRDefault="00D43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331CE6">
    <w:pPr>
      <w:pStyle w:val="Antrats"/>
      <w:jc w:val="center"/>
    </w:pPr>
    <w:r>
      <w:fldChar w:fldCharType="begin"/>
    </w:r>
    <w:r>
      <w:instrText>PAGE   \* MERGEFORMAT</w:instrText>
    </w:r>
    <w:r>
      <w:fldChar w:fldCharType="separate"/>
    </w:r>
    <w:r w:rsidR="00C83FBB">
      <w:rPr>
        <w:noProof/>
      </w:rPr>
      <w:t>2</w:t>
    </w:r>
    <w:r>
      <w:fldChar w:fldCharType="end"/>
    </w:r>
  </w:p>
  <w:p w:rsidR="00914586" w:rsidRDefault="00914586">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0B"/>
    <w:rsid w:val="00057A31"/>
    <w:rsid w:val="00331CE6"/>
    <w:rsid w:val="00367A93"/>
    <w:rsid w:val="0075640B"/>
    <w:rsid w:val="008E02A5"/>
    <w:rsid w:val="00914586"/>
    <w:rsid w:val="00C83FBB"/>
    <w:rsid w:val="00D434F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CF45B8-9465-4FFE-B0E6-CC9B78A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6dc8d9e0b14811e6b844f0f29024f5ac" TargetMode="External"/><Relationship Id="rId26" Type="http://schemas.openxmlformats.org/officeDocument/2006/relationships/hyperlink" Target="https://www.e-tar.lt/portal/legalAct.html?documentId=c30189f0fc3e11e8a969c20aa4d38bd4" TargetMode="External"/><Relationship Id="rId39" Type="http://schemas.openxmlformats.org/officeDocument/2006/relationships/header" Target="header2.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3.xml"/><Relationship Id="rId7" Type="http://schemas.openxmlformats.org/officeDocument/2006/relationships/hyperlink" Target="https://www.e-tar.lt/portal/legalAct.html?documentId=c30189f0fc3e11e8a969c20aa4d38bd4" TargetMode="Externa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9" Type="http://schemas.openxmlformats.org/officeDocument/2006/relationships/hyperlink" Target="https://www.e-tar.lt/portal/legalAct.html?documentId=c30189f0fc3e11e8a969c20aa4d38bd4" TargetMode="Externa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c30189f0fc3e11e8a969c20aa4d38bd4"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c30189f0fc3e11e8a969c20aa4d38bd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c30189f0fc3e11e8a969c20aa4d38bd4"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c30189f0fc3e11e8a969c20aa4d38bd4"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3.xml"/><Relationship Id="rId8" Type="http://schemas.openxmlformats.org/officeDocument/2006/relationships/hyperlink" Target="https://www.e-tar.lt/portal/legalAct.html?documentId=c30189f0fc3e11e8a969c20aa4d38bd4" TargetMode="External"/><Relationship Id="rId3" Type="http://schemas.openxmlformats.org/officeDocument/2006/relationships/webSettings" Target="webSettings.xm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eader" Target="header1.xml"/><Relationship Id="rId20" Type="http://schemas.openxmlformats.org/officeDocument/2006/relationships/hyperlink" Target="https://www.e-tar.lt/portal/legalAct.html?documentId=c30189f0fc3e11e8a969c20aa4d38bd4"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6012</Words>
  <Characters>34272</Characters>
  <Application>Microsoft Office Word</Application>
  <DocSecurity>0</DocSecurity>
  <Lines>285</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Windows User</cp:lastModifiedBy>
  <cp:revision>2</cp:revision>
  <dcterms:created xsi:type="dcterms:W3CDTF">2019-03-25T06:58:00Z</dcterms:created>
  <dcterms:modified xsi:type="dcterms:W3CDTF">2019-03-25T06:58:00Z</dcterms:modified>
</cp:coreProperties>
</file>